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741DE" w14:textId="75C543AF" w:rsidR="00C648F6" w:rsidRPr="00D06265" w:rsidRDefault="00C648F6" w:rsidP="00C648F6">
      <w:pPr>
        <w:rPr>
          <w:rFonts w:ascii="Calibri" w:hAnsi="Calibri" w:cs="Calibri"/>
          <w:sz w:val="28"/>
          <w:szCs w:val="28"/>
        </w:rPr>
      </w:pPr>
      <w:r w:rsidRPr="00D06265"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1E2BC1" wp14:editId="7EC266E0">
                <wp:simplePos x="0" y="0"/>
                <wp:positionH relativeFrom="page">
                  <wp:posOffset>5610225</wp:posOffset>
                </wp:positionH>
                <wp:positionV relativeFrom="paragraph">
                  <wp:posOffset>0</wp:posOffset>
                </wp:positionV>
                <wp:extent cx="3516630" cy="1438275"/>
                <wp:effectExtent l="0" t="0" r="2667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663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691F6" w14:textId="7AE19F9E" w:rsidR="00C648F6" w:rsidRPr="004D0923" w:rsidRDefault="00C648F6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4D0923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Be it </w:t>
                            </w:r>
                            <w:r w:rsidR="002E38F8" w:rsidRPr="004D0923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R</w:t>
                            </w:r>
                            <w:r w:rsidRPr="004D0923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emembered that the Greene County Council met in Regular Session on Monday, </w:t>
                            </w:r>
                            <w:r w:rsidR="004F0FE2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February 24</w:t>
                            </w:r>
                            <w:r w:rsidRPr="004D0923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, 202</w:t>
                            </w:r>
                            <w:r w:rsidR="00F76518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5</w:t>
                            </w:r>
                            <w:r w:rsidRPr="004D0923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, at 4:00 p.m. in the Commissioners’ Room on the third floor of the Courthouse.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E2B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1.75pt;margin-top:0;width:276.9pt;height:11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" strokecolor="white [3212]">
                <v:textbox>
                  <w:txbxContent>
                    <w:p w14:paraId="5F5691F6" w14:textId="7AE19F9E" w:rsidR="00C648F6" w:rsidRPr="004D0923" w:rsidRDefault="00C648F6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4D0923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Be it </w:t>
                      </w:r>
                      <w:r w:rsidR="002E38F8" w:rsidRPr="004D0923">
                        <w:rPr>
                          <w:rFonts w:ascii="Calibri" w:hAnsi="Calibri" w:cs="Calibri"/>
                          <w:sz w:val="28"/>
                          <w:szCs w:val="28"/>
                        </w:rPr>
                        <w:t>R</w:t>
                      </w:r>
                      <w:r w:rsidRPr="004D0923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emembered that the Greene County Council met in Regular Session on Monday, </w:t>
                      </w:r>
                      <w:r w:rsidR="004F0FE2">
                        <w:rPr>
                          <w:rFonts w:ascii="Calibri" w:hAnsi="Calibri" w:cs="Calibri"/>
                          <w:sz w:val="28"/>
                          <w:szCs w:val="28"/>
                        </w:rPr>
                        <w:t>February 24</w:t>
                      </w:r>
                      <w:r w:rsidRPr="004D0923">
                        <w:rPr>
                          <w:rFonts w:ascii="Calibri" w:hAnsi="Calibri" w:cs="Calibri"/>
                          <w:sz w:val="28"/>
                          <w:szCs w:val="28"/>
                        </w:rPr>
                        <w:t>, 202</w:t>
                      </w:r>
                      <w:r w:rsidR="00F76518">
                        <w:rPr>
                          <w:rFonts w:ascii="Calibri" w:hAnsi="Calibri" w:cs="Calibri"/>
                          <w:sz w:val="28"/>
                          <w:szCs w:val="28"/>
                        </w:rPr>
                        <w:t>5</w:t>
                      </w:r>
                      <w:r w:rsidRPr="004D0923">
                        <w:rPr>
                          <w:rFonts w:ascii="Calibri" w:hAnsi="Calibri" w:cs="Calibri"/>
                          <w:sz w:val="28"/>
                          <w:szCs w:val="28"/>
                        </w:rPr>
                        <w:t>, at 4:00 p.m. in the Commissioners’ Room on the third floor of the Courthouse.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E3DE8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</w:t>
      </w:r>
    </w:p>
    <w:p w14:paraId="17AAB0F6" w14:textId="7FB65F0A" w:rsidR="00C648F6" w:rsidRPr="00D06265" w:rsidRDefault="00C648F6" w:rsidP="00C648F6">
      <w:pPr>
        <w:rPr>
          <w:rFonts w:ascii="Calibri" w:hAnsi="Calibri" w:cs="Calibri"/>
          <w:sz w:val="28"/>
          <w:szCs w:val="28"/>
        </w:rPr>
      </w:pPr>
    </w:p>
    <w:p w14:paraId="03192084" w14:textId="7D7B87B7" w:rsidR="00C648F6" w:rsidRPr="00D06265" w:rsidRDefault="00C648F6" w:rsidP="00C648F6">
      <w:pPr>
        <w:rPr>
          <w:rFonts w:ascii="Calibri" w:hAnsi="Calibri" w:cs="Calibri"/>
          <w:sz w:val="28"/>
          <w:szCs w:val="28"/>
        </w:rPr>
      </w:pPr>
    </w:p>
    <w:p w14:paraId="3E69B66D" w14:textId="77777777" w:rsidR="00C648F6" w:rsidRPr="00D06265" w:rsidRDefault="00C648F6" w:rsidP="00C648F6">
      <w:pPr>
        <w:rPr>
          <w:rFonts w:ascii="Calibri" w:hAnsi="Calibri" w:cs="Calibri"/>
          <w:sz w:val="28"/>
          <w:szCs w:val="28"/>
        </w:rPr>
      </w:pPr>
    </w:p>
    <w:p w14:paraId="1E2CA917" w14:textId="77777777" w:rsidR="00C648F6" w:rsidRPr="00D06265" w:rsidRDefault="00C648F6" w:rsidP="00C648F6">
      <w:pPr>
        <w:rPr>
          <w:rFonts w:ascii="Calibri" w:hAnsi="Calibri" w:cs="Calibri"/>
          <w:sz w:val="28"/>
          <w:szCs w:val="28"/>
        </w:rPr>
      </w:pPr>
    </w:p>
    <w:p w14:paraId="49DF8E93" w14:textId="40A64ABA" w:rsidR="00B877B0" w:rsidRPr="00D06265" w:rsidRDefault="00C648F6" w:rsidP="00C648F6">
      <w:pPr>
        <w:rPr>
          <w:rFonts w:ascii="Calibri" w:hAnsi="Calibri" w:cs="Calibri"/>
          <w:sz w:val="28"/>
          <w:szCs w:val="28"/>
        </w:rPr>
      </w:pPr>
      <w:r w:rsidRPr="00D06265">
        <w:rPr>
          <w:rFonts w:ascii="Calibri" w:hAnsi="Calibri" w:cs="Calibri"/>
          <w:sz w:val="28"/>
          <w:szCs w:val="28"/>
        </w:rPr>
        <w:t>The meeting was called to order by</w:t>
      </w:r>
      <w:r w:rsidR="00F16636">
        <w:rPr>
          <w:rFonts w:ascii="Calibri" w:hAnsi="Calibri" w:cs="Calibri"/>
          <w:sz w:val="28"/>
          <w:szCs w:val="28"/>
        </w:rPr>
        <w:t xml:space="preserve"> </w:t>
      </w:r>
      <w:r w:rsidR="0042467D">
        <w:rPr>
          <w:rFonts w:ascii="Calibri" w:hAnsi="Calibri" w:cs="Calibri"/>
          <w:sz w:val="28"/>
          <w:szCs w:val="28"/>
        </w:rPr>
        <w:t>Kelly Zimmerly</w:t>
      </w:r>
      <w:r w:rsidR="00F16636">
        <w:rPr>
          <w:rFonts w:ascii="Calibri" w:hAnsi="Calibri" w:cs="Calibri"/>
          <w:sz w:val="28"/>
          <w:szCs w:val="28"/>
        </w:rPr>
        <w:t>.</w:t>
      </w:r>
    </w:p>
    <w:p w14:paraId="0462A5CA" w14:textId="17A557E2" w:rsidR="00C648F6" w:rsidRPr="00D06265" w:rsidRDefault="00C648F6" w:rsidP="00C648F6">
      <w:pPr>
        <w:rPr>
          <w:rFonts w:ascii="Calibri" w:hAnsi="Calibri" w:cs="Calibri"/>
          <w:sz w:val="28"/>
          <w:szCs w:val="28"/>
        </w:rPr>
      </w:pPr>
      <w:r w:rsidRPr="00D06265">
        <w:rPr>
          <w:rFonts w:ascii="Calibri" w:hAnsi="Calibri" w:cs="Calibri"/>
          <w:sz w:val="28"/>
          <w:szCs w:val="28"/>
        </w:rPr>
        <w:t xml:space="preserve">The Pledge of Allegiance opened the meeting. </w:t>
      </w:r>
    </w:p>
    <w:p w14:paraId="34FCC93C" w14:textId="49C24383" w:rsidR="00C648F6" w:rsidRDefault="00C648F6" w:rsidP="00C648F6">
      <w:pPr>
        <w:rPr>
          <w:rFonts w:ascii="Calibri" w:hAnsi="Calibri" w:cs="Calibri"/>
          <w:sz w:val="28"/>
          <w:szCs w:val="28"/>
        </w:rPr>
      </w:pPr>
      <w:r w:rsidRPr="00D06265">
        <w:rPr>
          <w:rFonts w:ascii="Calibri" w:hAnsi="Calibri" w:cs="Calibri"/>
          <w:sz w:val="28"/>
          <w:szCs w:val="28"/>
        </w:rPr>
        <w:t xml:space="preserve">Those </w:t>
      </w:r>
      <w:proofErr w:type="gramStart"/>
      <w:r w:rsidRPr="00D06265">
        <w:rPr>
          <w:rFonts w:ascii="Calibri" w:hAnsi="Calibri" w:cs="Calibri"/>
          <w:sz w:val="28"/>
          <w:szCs w:val="28"/>
        </w:rPr>
        <w:t>present</w:t>
      </w:r>
      <w:proofErr w:type="gramEnd"/>
      <w:r w:rsidRPr="00D06265">
        <w:rPr>
          <w:rFonts w:ascii="Calibri" w:hAnsi="Calibri" w:cs="Calibri"/>
          <w:sz w:val="28"/>
          <w:szCs w:val="28"/>
        </w:rPr>
        <w:t xml:space="preserve"> </w:t>
      </w:r>
      <w:r w:rsidR="008834B9">
        <w:rPr>
          <w:rFonts w:ascii="Calibri" w:hAnsi="Calibri" w:cs="Calibri"/>
          <w:sz w:val="28"/>
          <w:szCs w:val="28"/>
        </w:rPr>
        <w:t xml:space="preserve">were </w:t>
      </w:r>
      <w:r w:rsidRPr="00D06265">
        <w:rPr>
          <w:rFonts w:ascii="Calibri" w:hAnsi="Calibri" w:cs="Calibri"/>
          <w:sz w:val="28"/>
          <w:szCs w:val="28"/>
        </w:rPr>
        <w:t xml:space="preserve">Brent Murray, </w:t>
      </w:r>
      <w:r w:rsidR="004E4089">
        <w:rPr>
          <w:rFonts w:ascii="Calibri" w:hAnsi="Calibri" w:cs="Calibri"/>
          <w:sz w:val="28"/>
          <w:szCs w:val="28"/>
        </w:rPr>
        <w:t>Ron Lehman</w:t>
      </w:r>
      <w:r w:rsidR="004F0FE2">
        <w:rPr>
          <w:rFonts w:ascii="Calibri" w:hAnsi="Calibri" w:cs="Calibri"/>
          <w:sz w:val="28"/>
          <w:szCs w:val="28"/>
        </w:rPr>
        <w:t>, Karen Abrams</w:t>
      </w:r>
      <w:r w:rsidR="001F554F">
        <w:rPr>
          <w:rFonts w:ascii="Calibri" w:hAnsi="Calibri" w:cs="Calibri"/>
          <w:sz w:val="28"/>
          <w:szCs w:val="28"/>
        </w:rPr>
        <w:t xml:space="preserve"> and Kelly Zimmerly</w:t>
      </w:r>
      <w:r w:rsidR="0042467D">
        <w:rPr>
          <w:rFonts w:ascii="Calibri" w:hAnsi="Calibri" w:cs="Calibri"/>
          <w:sz w:val="28"/>
          <w:szCs w:val="28"/>
        </w:rPr>
        <w:t>.</w:t>
      </w:r>
      <w:r w:rsidR="001F554F">
        <w:rPr>
          <w:rFonts w:ascii="Calibri" w:hAnsi="Calibri" w:cs="Calibri"/>
          <w:sz w:val="28"/>
          <w:szCs w:val="28"/>
        </w:rPr>
        <w:t xml:space="preserve"> </w:t>
      </w:r>
      <w:r w:rsidR="004F0FE2">
        <w:rPr>
          <w:rFonts w:ascii="Calibri" w:hAnsi="Calibri" w:cs="Calibri"/>
          <w:sz w:val="28"/>
          <w:szCs w:val="28"/>
        </w:rPr>
        <w:t>Bryan Woodall</w:t>
      </w:r>
      <w:r w:rsidR="004D735D">
        <w:rPr>
          <w:rFonts w:ascii="Calibri" w:hAnsi="Calibri" w:cs="Calibri"/>
          <w:sz w:val="28"/>
          <w:szCs w:val="28"/>
        </w:rPr>
        <w:t xml:space="preserve">. </w:t>
      </w:r>
      <w:r w:rsidR="004F0FE2">
        <w:rPr>
          <w:rFonts w:ascii="Calibri" w:hAnsi="Calibri" w:cs="Calibri"/>
          <w:sz w:val="28"/>
          <w:szCs w:val="28"/>
        </w:rPr>
        <w:t>Jerry Frye and Randall Brown</w:t>
      </w:r>
      <w:r w:rsidR="0042467D">
        <w:rPr>
          <w:rFonts w:ascii="Calibri" w:hAnsi="Calibri" w:cs="Calibri"/>
          <w:sz w:val="28"/>
          <w:szCs w:val="28"/>
        </w:rPr>
        <w:t xml:space="preserve"> w</w:t>
      </w:r>
      <w:r w:rsidR="00FC432A">
        <w:rPr>
          <w:rFonts w:ascii="Calibri" w:hAnsi="Calibri" w:cs="Calibri"/>
          <w:sz w:val="28"/>
          <w:szCs w:val="28"/>
        </w:rPr>
        <w:t>ere</w:t>
      </w:r>
      <w:r w:rsidR="0042467D">
        <w:rPr>
          <w:rFonts w:ascii="Calibri" w:hAnsi="Calibri" w:cs="Calibri"/>
          <w:sz w:val="28"/>
          <w:szCs w:val="28"/>
        </w:rPr>
        <w:t xml:space="preserve"> absent.</w:t>
      </w:r>
    </w:p>
    <w:p w14:paraId="595B9961" w14:textId="5B1B2516" w:rsidR="00302B83" w:rsidRPr="00D06265" w:rsidRDefault="00BD2454" w:rsidP="00C648F6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D06265">
        <w:rPr>
          <w:rFonts w:ascii="Calibri" w:hAnsi="Calibri" w:cs="Calibri"/>
          <w:b/>
          <w:bCs/>
          <w:sz w:val="28"/>
          <w:szCs w:val="28"/>
          <w:u w:val="single"/>
        </w:rPr>
        <w:t xml:space="preserve">Re: </w:t>
      </w:r>
      <w:r w:rsidR="001F554F">
        <w:rPr>
          <w:rFonts w:ascii="Calibri" w:hAnsi="Calibri" w:cs="Calibri"/>
          <w:b/>
          <w:bCs/>
          <w:sz w:val="28"/>
          <w:szCs w:val="28"/>
          <w:u w:val="single"/>
        </w:rPr>
        <w:t xml:space="preserve">Regular </w:t>
      </w:r>
      <w:r w:rsidRPr="00D06265">
        <w:rPr>
          <w:rFonts w:ascii="Calibri" w:hAnsi="Calibri" w:cs="Calibri"/>
          <w:b/>
          <w:bCs/>
          <w:sz w:val="28"/>
          <w:szCs w:val="28"/>
          <w:u w:val="single"/>
        </w:rPr>
        <w:t>Minutes</w:t>
      </w:r>
      <w:r w:rsidR="00F76518">
        <w:rPr>
          <w:rFonts w:ascii="Calibri" w:hAnsi="Calibri" w:cs="Calibri"/>
          <w:b/>
          <w:bCs/>
          <w:sz w:val="28"/>
          <w:szCs w:val="28"/>
          <w:u w:val="single"/>
        </w:rPr>
        <w:t xml:space="preserve">  </w:t>
      </w:r>
    </w:p>
    <w:p w14:paraId="5486C457" w14:textId="22AF88A6" w:rsidR="0087332B" w:rsidRDefault="004F0FE2" w:rsidP="00C648F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Brent Murray</w:t>
      </w:r>
      <w:r w:rsidR="00976121" w:rsidRPr="00D06265">
        <w:rPr>
          <w:rFonts w:ascii="Calibri" w:hAnsi="Calibri" w:cs="Calibri"/>
          <w:sz w:val="28"/>
          <w:szCs w:val="28"/>
        </w:rPr>
        <w:t xml:space="preserve"> moved, and </w:t>
      </w:r>
      <w:r>
        <w:rPr>
          <w:rFonts w:ascii="Calibri" w:hAnsi="Calibri" w:cs="Calibri"/>
          <w:sz w:val="28"/>
          <w:szCs w:val="28"/>
        </w:rPr>
        <w:t>Ron Lehman</w:t>
      </w:r>
      <w:r w:rsidR="00976121" w:rsidRPr="00D06265">
        <w:rPr>
          <w:rFonts w:ascii="Calibri" w:hAnsi="Calibri" w:cs="Calibri"/>
          <w:sz w:val="28"/>
          <w:szCs w:val="28"/>
        </w:rPr>
        <w:t xml:space="preserve"> seconded, to</w:t>
      </w:r>
      <w:r w:rsidR="00F76518">
        <w:rPr>
          <w:rFonts w:ascii="Calibri" w:hAnsi="Calibri" w:cs="Calibri"/>
          <w:sz w:val="28"/>
          <w:szCs w:val="28"/>
        </w:rPr>
        <w:t xml:space="preserve"> approv</w:t>
      </w:r>
      <w:r>
        <w:rPr>
          <w:rFonts w:ascii="Calibri" w:hAnsi="Calibri" w:cs="Calibri"/>
          <w:sz w:val="28"/>
          <w:szCs w:val="28"/>
        </w:rPr>
        <w:t>e</w:t>
      </w:r>
      <w:r w:rsidR="00F76518">
        <w:rPr>
          <w:rFonts w:ascii="Calibri" w:hAnsi="Calibri" w:cs="Calibri"/>
          <w:sz w:val="28"/>
          <w:szCs w:val="28"/>
        </w:rPr>
        <w:t xml:space="preserve"> </w:t>
      </w:r>
      <w:r w:rsidR="00976121" w:rsidRPr="00D06265">
        <w:rPr>
          <w:rFonts w:ascii="Calibri" w:hAnsi="Calibri" w:cs="Calibri"/>
          <w:sz w:val="28"/>
          <w:szCs w:val="28"/>
        </w:rPr>
        <w:t>the minutes of the regular meeting held</w:t>
      </w:r>
      <w:r w:rsidR="00FC2CF9" w:rsidRPr="00D06265">
        <w:rPr>
          <w:rFonts w:ascii="Calibri" w:hAnsi="Calibri" w:cs="Calibri"/>
          <w:sz w:val="28"/>
          <w:szCs w:val="28"/>
        </w:rPr>
        <w:t xml:space="preserve"> </w:t>
      </w:r>
      <w:r w:rsidR="00F76518">
        <w:rPr>
          <w:rFonts w:ascii="Calibri" w:hAnsi="Calibri" w:cs="Calibri"/>
          <w:sz w:val="28"/>
          <w:szCs w:val="28"/>
        </w:rPr>
        <w:t>December 16</w:t>
      </w:r>
      <w:r w:rsidR="00F16636">
        <w:rPr>
          <w:rFonts w:ascii="Calibri" w:hAnsi="Calibri" w:cs="Calibri"/>
          <w:sz w:val="28"/>
          <w:szCs w:val="28"/>
        </w:rPr>
        <w:t>, 2024</w:t>
      </w:r>
      <w:r w:rsidR="00244D99" w:rsidRPr="00D06265">
        <w:rPr>
          <w:rFonts w:ascii="Calibri" w:hAnsi="Calibri" w:cs="Calibri"/>
          <w:sz w:val="28"/>
          <w:szCs w:val="28"/>
        </w:rPr>
        <w:t>,</w:t>
      </w:r>
      <w:r w:rsidR="00FC2CF9" w:rsidRPr="00D06265">
        <w:rPr>
          <w:rFonts w:ascii="Calibri" w:hAnsi="Calibri" w:cs="Calibri"/>
          <w:sz w:val="28"/>
          <w:szCs w:val="28"/>
        </w:rPr>
        <w:t xml:space="preserve"> </w:t>
      </w:r>
      <w:r w:rsidR="002B55B7">
        <w:rPr>
          <w:rFonts w:ascii="Calibri" w:hAnsi="Calibri" w:cs="Calibri"/>
          <w:sz w:val="28"/>
          <w:szCs w:val="28"/>
        </w:rPr>
        <w:t>as presented with reading waived.</w:t>
      </w:r>
      <w:r w:rsidR="00F76518">
        <w:rPr>
          <w:rFonts w:ascii="Calibri" w:hAnsi="Calibri" w:cs="Calibri"/>
          <w:sz w:val="28"/>
          <w:szCs w:val="28"/>
        </w:rPr>
        <w:t xml:space="preserve"> </w:t>
      </w:r>
      <w:r w:rsidR="002E3371">
        <w:rPr>
          <w:rFonts w:ascii="Calibri" w:hAnsi="Calibri" w:cs="Calibri"/>
          <w:sz w:val="28"/>
          <w:szCs w:val="28"/>
        </w:rPr>
        <w:t>Mo</w:t>
      </w:r>
      <w:r w:rsidR="001F554F">
        <w:rPr>
          <w:rFonts w:ascii="Calibri" w:hAnsi="Calibri" w:cs="Calibri"/>
          <w:sz w:val="28"/>
          <w:szCs w:val="28"/>
        </w:rPr>
        <w:t xml:space="preserve">tion passed </w:t>
      </w:r>
      <w:r w:rsidR="002B55B7">
        <w:rPr>
          <w:rFonts w:ascii="Calibri" w:hAnsi="Calibri" w:cs="Calibri"/>
          <w:sz w:val="28"/>
          <w:szCs w:val="28"/>
        </w:rPr>
        <w:t>4</w:t>
      </w:r>
      <w:r w:rsidR="00F76A48">
        <w:rPr>
          <w:rFonts w:ascii="Calibri" w:hAnsi="Calibri" w:cs="Calibri"/>
          <w:sz w:val="28"/>
          <w:szCs w:val="28"/>
        </w:rPr>
        <w:t xml:space="preserve">-0. </w:t>
      </w:r>
    </w:p>
    <w:p w14:paraId="4879395D" w14:textId="1539F5EC" w:rsidR="00BD2454" w:rsidRPr="00B04916" w:rsidRDefault="002B55B7" w:rsidP="00C648F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Brent Murray</w:t>
      </w:r>
      <w:r w:rsidR="00F76518">
        <w:rPr>
          <w:rFonts w:ascii="Calibri" w:hAnsi="Calibri" w:cs="Calibri"/>
          <w:sz w:val="28"/>
          <w:szCs w:val="28"/>
        </w:rPr>
        <w:t xml:space="preserve"> moved, and </w:t>
      </w:r>
      <w:r>
        <w:rPr>
          <w:rFonts w:ascii="Calibri" w:hAnsi="Calibri" w:cs="Calibri"/>
          <w:sz w:val="28"/>
          <w:szCs w:val="28"/>
        </w:rPr>
        <w:t>Ron Lehman</w:t>
      </w:r>
      <w:r w:rsidR="00F76518">
        <w:rPr>
          <w:rFonts w:ascii="Calibri" w:hAnsi="Calibri" w:cs="Calibri"/>
          <w:sz w:val="28"/>
          <w:szCs w:val="28"/>
        </w:rPr>
        <w:t xml:space="preserve"> seconded,</w:t>
      </w:r>
      <w:r w:rsidR="00F76518">
        <w:rPr>
          <w:sz w:val="28"/>
          <w:szCs w:val="28"/>
        </w:rPr>
        <w:t xml:space="preserve"> </w:t>
      </w:r>
      <w:r w:rsidR="00100238" w:rsidRPr="00D06265">
        <w:rPr>
          <w:rFonts w:ascii="Calibri" w:hAnsi="Calibri" w:cs="Calibri"/>
          <w:sz w:val="28"/>
          <w:szCs w:val="28"/>
        </w:rPr>
        <w:t xml:space="preserve">to approve the minutes of the </w:t>
      </w:r>
      <w:r>
        <w:rPr>
          <w:rFonts w:ascii="Calibri" w:hAnsi="Calibri" w:cs="Calibri"/>
          <w:sz w:val="28"/>
          <w:szCs w:val="28"/>
        </w:rPr>
        <w:t>regular</w:t>
      </w:r>
      <w:r w:rsidR="00100238" w:rsidRPr="00D06265">
        <w:rPr>
          <w:rFonts w:ascii="Calibri" w:hAnsi="Calibri" w:cs="Calibri"/>
          <w:sz w:val="28"/>
          <w:szCs w:val="28"/>
        </w:rPr>
        <w:t xml:space="preserve"> meeting held </w:t>
      </w:r>
      <w:r>
        <w:rPr>
          <w:rFonts w:ascii="Calibri" w:hAnsi="Calibri" w:cs="Calibri"/>
          <w:sz w:val="28"/>
          <w:szCs w:val="28"/>
        </w:rPr>
        <w:t>January 27, 2025</w:t>
      </w:r>
      <w:r w:rsidR="00100238" w:rsidRPr="00D06265">
        <w:rPr>
          <w:rFonts w:ascii="Calibri" w:hAnsi="Calibri" w:cs="Calibri"/>
          <w:sz w:val="28"/>
          <w:szCs w:val="28"/>
        </w:rPr>
        <w:t>, as presented with reading waived</w:t>
      </w:r>
      <w:r w:rsidR="00100238">
        <w:rPr>
          <w:rFonts w:ascii="Calibri" w:hAnsi="Calibri" w:cs="Calibri"/>
          <w:sz w:val="28"/>
          <w:szCs w:val="28"/>
        </w:rPr>
        <w:t xml:space="preserve">. Motion passed </w:t>
      </w:r>
      <w:r>
        <w:rPr>
          <w:rFonts w:ascii="Calibri" w:hAnsi="Calibri" w:cs="Calibri"/>
          <w:sz w:val="28"/>
          <w:szCs w:val="28"/>
        </w:rPr>
        <w:t>4</w:t>
      </w:r>
      <w:r w:rsidR="00100238">
        <w:rPr>
          <w:rFonts w:ascii="Calibri" w:hAnsi="Calibri" w:cs="Calibri"/>
          <w:sz w:val="28"/>
          <w:szCs w:val="28"/>
        </w:rPr>
        <w:t>-0.</w:t>
      </w:r>
    </w:p>
    <w:p w14:paraId="38113DE7" w14:textId="77777777" w:rsidR="00B04916" w:rsidRPr="00B04916" w:rsidRDefault="00B04916" w:rsidP="00B04916">
      <w:pPr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B04916">
        <w:rPr>
          <w:rFonts w:ascii="Calibri" w:hAnsi="Calibri" w:cs="Calibri"/>
          <w:b/>
          <w:bCs/>
          <w:sz w:val="28"/>
          <w:szCs w:val="28"/>
          <w:u w:val="single"/>
        </w:rPr>
        <w:t xml:space="preserve">Re: Hamilton Center Annual Report </w:t>
      </w:r>
    </w:p>
    <w:p w14:paraId="08809599" w14:textId="5EBF3A96" w:rsidR="00B04916" w:rsidRPr="00B04916" w:rsidRDefault="00B04916" w:rsidP="00B04916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B04916">
        <w:rPr>
          <w:rFonts w:ascii="Calibri" w:hAnsi="Calibri" w:cs="Calibri"/>
          <w:sz w:val="28"/>
          <w:szCs w:val="28"/>
        </w:rPr>
        <w:t>Cindy Rotman from the Hamilton Center Presented the Council with an annual report for the year July 1, 2023- June 30, 2024. Some of the information that</w:t>
      </w:r>
      <w:r>
        <w:rPr>
          <w:rFonts w:ascii="Calibri" w:hAnsi="Calibri" w:cs="Calibri"/>
          <w:sz w:val="28"/>
          <w:szCs w:val="28"/>
        </w:rPr>
        <w:t xml:space="preserve"> Cindy</w:t>
      </w:r>
      <w:r w:rsidRPr="00B04916">
        <w:rPr>
          <w:rFonts w:ascii="Calibri" w:hAnsi="Calibri" w:cs="Calibri"/>
          <w:sz w:val="28"/>
          <w:szCs w:val="28"/>
        </w:rPr>
        <w:t xml:space="preserve"> touched on during the presentation </w:t>
      </w:r>
      <w:r w:rsidR="002238BA" w:rsidRPr="00B04916">
        <w:rPr>
          <w:rFonts w:ascii="Calibri" w:hAnsi="Calibri" w:cs="Calibri"/>
          <w:sz w:val="28"/>
          <w:szCs w:val="28"/>
        </w:rPr>
        <w:t>about</w:t>
      </w:r>
      <w:r w:rsidRPr="00B04916">
        <w:rPr>
          <w:rFonts w:ascii="Calibri" w:hAnsi="Calibri" w:cs="Calibri"/>
          <w:sz w:val="28"/>
          <w:szCs w:val="28"/>
        </w:rPr>
        <w:t xml:space="preserve"> Greene County included: </w:t>
      </w:r>
    </w:p>
    <w:p w14:paraId="47F7B76B" w14:textId="77777777" w:rsidR="00B04916" w:rsidRPr="00B04916" w:rsidRDefault="00B04916" w:rsidP="00B0491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B04916">
        <w:rPr>
          <w:rFonts w:ascii="Calibri" w:hAnsi="Calibri" w:cs="Calibri"/>
          <w:sz w:val="28"/>
          <w:szCs w:val="28"/>
        </w:rPr>
        <w:t>Total patients served that reside in Greene County, with breakdowns of juvenile and adults.</w:t>
      </w:r>
    </w:p>
    <w:p w14:paraId="05445D7D" w14:textId="77777777" w:rsidR="00B04916" w:rsidRPr="00B04916" w:rsidRDefault="00B04916" w:rsidP="00B0491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B04916">
        <w:rPr>
          <w:rFonts w:ascii="Calibri" w:hAnsi="Calibri" w:cs="Calibri"/>
          <w:sz w:val="28"/>
          <w:szCs w:val="28"/>
        </w:rPr>
        <w:t xml:space="preserve">Number of clinical encounters </w:t>
      </w:r>
    </w:p>
    <w:p w14:paraId="557E9F3A" w14:textId="754D9C5C" w:rsidR="00B04916" w:rsidRDefault="00462FAA" w:rsidP="00462FAA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Insurance Costs</w:t>
      </w:r>
    </w:p>
    <w:p w14:paraId="3927747C" w14:textId="315ECB9F" w:rsidR="00462FAA" w:rsidRDefault="00462FAA" w:rsidP="00462FAA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Salaries </w:t>
      </w:r>
    </w:p>
    <w:p w14:paraId="1A12C86B" w14:textId="6253EFDF" w:rsidR="00462FAA" w:rsidRDefault="00462FAA" w:rsidP="00462FAA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Expenses </w:t>
      </w:r>
    </w:p>
    <w:p w14:paraId="280E564F" w14:textId="632DC29A" w:rsidR="002238BA" w:rsidRDefault="00462FAA" w:rsidP="002238BA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Cost of inpatient care</w:t>
      </w:r>
    </w:p>
    <w:p w14:paraId="32F1CBA8" w14:textId="7FBFCD53" w:rsidR="002238BA" w:rsidRDefault="002238BA" w:rsidP="002238BA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Total of all services</w:t>
      </w:r>
    </w:p>
    <w:p w14:paraId="16BDA4CE" w14:textId="25A1A58E" w:rsidR="002238BA" w:rsidRDefault="002238BA" w:rsidP="002238BA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Amount of Greene County support</w:t>
      </w:r>
    </w:p>
    <w:p w14:paraId="00A12543" w14:textId="6AB205E0" w:rsidR="002238BA" w:rsidRPr="002238BA" w:rsidRDefault="002238BA" w:rsidP="002238BA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Number of staff that reside in Greene County </w:t>
      </w:r>
    </w:p>
    <w:p w14:paraId="75AF5F5D" w14:textId="77777777" w:rsidR="00B04916" w:rsidRPr="00B04916" w:rsidRDefault="00B04916" w:rsidP="00B04916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63EA772E" w14:textId="4D42947D" w:rsidR="00B04916" w:rsidRPr="00B04916" w:rsidRDefault="00B04916" w:rsidP="00B04916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B04916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The Council thanked Cindy </w:t>
      </w:r>
      <w:r w:rsidRPr="00B04916">
        <w:rPr>
          <w:rFonts w:ascii="Calibri" w:hAnsi="Calibri" w:cs="Calibri"/>
          <w:sz w:val="28"/>
          <w:szCs w:val="28"/>
        </w:rPr>
        <w:t>for the update.</w:t>
      </w:r>
    </w:p>
    <w:p w14:paraId="0561DDD2" w14:textId="77777777" w:rsidR="00B04916" w:rsidRPr="00B04916" w:rsidRDefault="00B04916" w:rsidP="00C648F6">
      <w:pPr>
        <w:rPr>
          <w:rFonts w:ascii="Calibri" w:hAnsi="Calibri" w:cs="Calibri"/>
          <w:sz w:val="28"/>
          <w:szCs w:val="28"/>
        </w:rPr>
      </w:pPr>
    </w:p>
    <w:p w14:paraId="0C408F3D" w14:textId="3E22B0FD" w:rsidR="003E566B" w:rsidRDefault="003E566B" w:rsidP="001F62C9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D06265">
        <w:rPr>
          <w:rFonts w:ascii="Calibri" w:hAnsi="Calibri" w:cs="Calibri"/>
          <w:b/>
          <w:bCs/>
          <w:sz w:val="28"/>
          <w:szCs w:val="28"/>
          <w:u w:val="single"/>
        </w:rPr>
        <w:t xml:space="preserve">Re: </w:t>
      </w:r>
      <w:r w:rsidR="00220444">
        <w:rPr>
          <w:rFonts w:ascii="Calibri" w:hAnsi="Calibri" w:cs="Calibri"/>
          <w:b/>
          <w:bCs/>
          <w:sz w:val="28"/>
          <w:szCs w:val="28"/>
          <w:u w:val="single"/>
        </w:rPr>
        <w:t>Economic Development Corporation- Additional Appropriation- To Advertise</w:t>
      </w:r>
    </w:p>
    <w:p w14:paraId="4B54E0CE" w14:textId="3777B018" w:rsidR="00220444" w:rsidRPr="00220444" w:rsidRDefault="00220444" w:rsidP="00220444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1000-700-03-0010- Economic Development- $9,696.38</w:t>
      </w:r>
    </w:p>
    <w:p w14:paraId="46EDAAB8" w14:textId="70ED63A8" w:rsidR="00BF47BC" w:rsidRDefault="00D74B2A" w:rsidP="007D7713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Ron Lehman moved, and </w:t>
      </w:r>
      <w:r w:rsidR="00220444">
        <w:rPr>
          <w:rFonts w:ascii="Calibri" w:hAnsi="Calibri" w:cs="Calibri"/>
          <w:sz w:val="28"/>
          <w:szCs w:val="28"/>
        </w:rPr>
        <w:t>Karen Abrams</w:t>
      </w:r>
      <w:r>
        <w:rPr>
          <w:rFonts w:ascii="Calibri" w:hAnsi="Calibri" w:cs="Calibri"/>
          <w:sz w:val="28"/>
          <w:szCs w:val="28"/>
        </w:rPr>
        <w:t xml:space="preserve"> seconded, to approve </w:t>
      </w:r>
      <w:r w:rsidR="00220444">
        <w:rPr>
          <w:rFonts w:ascii="Calibri" w:hAnsi="Calibri" w:cs="Calibri"/>
          <w:sz w:val="28"/>
          <w:szCs w:val="28"/>
        </w:rPr>
        <w:t>the advertisement of an additional appropriation in the amount of $9,696.38 from the general fund, due to an insurance reimbursement from a fire in November 2023.</w:t>
      </w:r>
      <w:r>
        <w:rPr>
          <w:rFonts w:ascii="Calibri" w:hAnsi="Calibri" w:cs="Calibri"/>
          <w:sz w:val="28"/>
          <w:szCs w:val="28"/>
        </w:rPr>
        <w:t xml:space="preserve"> Motion passed </w:t>
      </w:r>
      <w:r w:rsidR="00220444">
        <w:rPr>
          <w:rFonts w:ascii="Calibri" w:hAnsi="Calibri" w:cs="Calibri"/>
          <w:sz w:val="28"/>
          <w:szCs w:val="28"/>
        </w:rPr>
        <w:t>4</w:t>
      </w:r>
      <w:r>
        <w:rPr>
          <w:rFonts w:ascii="Calibri" w:hAnsi="Calibri" w:cs="Calibri"/>
          <w:sz w:val="28"/>
          <w:szCs w:val="28"/>
        </w:rPr>
        <w:t>-0.</w:t>
      </w:r>
    </w:p>
    <w:p w14:paraId="4C54B3C4" w14:textId="77777777" w:rsidR="00D74B2A" w:rsidRDefault="00D74B2A" w:rsidP="007D7713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41CD744E" w14:textId="77777777" w:rsidR="00D74B2A" w:rsidRDefault="00D74B2A" w:rsidP="007D7713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76559A60" w14:textId="24F7EE90" w:rsidR="00AF2C81" w:rsidRPr="00AF2C81" w:rsidRDefault="00AF2C81" w:rsidP="007D7713">
      <w:pPr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AF2C81">
        <w:rPr>
          <w:rFonts w:ascii="Calibri" w:hAnsi="Calibri" w:cs="Calibri"/>
          <w:b/>
          <w:bCs/>
          <w:sz w:val="28"/>
          <w:szCs w:val="28"/>
          <w:u w:val="single"/>
        </w:rPr>
        <w:t>Re</w:t>
      </w:r>
      <w:r w:rsidR="00220444" w:rsidRPr="00AF2C81">
        <w:rPr>
          <w:rFonts w:ascii="Calibri" w:hAnsi="Calibri" w:cs="Calibri"/>
          <w:b/>
          <w:bCs/>
          <w:sz w:val="28"/>
          <w:szCs w:val="28"/>
          <w:u w:val="single"/>
        </w:rPr>
        <w:t xml:space="preserve">: </w:t>
      </w:r>
      <w:r w:rsidR="00220444">
        <w:rPr>
          <w:rFonts w:ascii="Calibri" w:hAnsi="Calibri" w:cs="Calibri"/>
          <w:b/>
          <w:bCs/>
          <w:sz w:val="28"/>
          <w:szCs w:val="28"/>
          <w:u w:val="single"/>
        </w:rPr>
        <w:t>Event Center- Additional Appropriation- Final Approval</w:t>
      </w:r>
    </w:p>
    <w:p w14:paraId="27A26B92" w14:textId="2D9C1F1C" w:rsidR="00B93C14" w:rsidRDefault="00B93C14" w:rsidP="00220444">
      <w:pPr>
        <w:pStyle w:val="ListParagraph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26B84EBA" w14:textId="76F66274" w:rsidR="00220444" w:rsidRDefault="00220444" w:rsidP="00220444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4903-000-03-0011-Water- $350.00</w:t>
      </w:r>
    </w:p>
    <w:p w14:paraId="528915DF" w14:textId="42A4099D" w:rsidR="00B93C14" w:rsidRDefault="00220444" w:rsidP="00B93C14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Brent Murray</w:t>
      </w:r>
      <w:r w:rsidR="00B93C14">
        <w:rPr>
          <w:rFonts w:ascii="Calibri" w:hAnsi="Calibri" w:cs="Calibri"/>
          <w:sz w:val="28"/>
          <w:szCs w:val="28"/>
        </w:rPr>
        <w:t xml:space="preserve"> moved, and </w:t>
      </w:r>
      <w:r>
        <w:rPr>
          <w:rFonts w:ascii="Calibri" w:hAnsi="Calibri" w:cs="Calibri"/>
          <w:sz w:val="28"/>
          <w:szCs w:val="28"/>
        </w:rPr>
        <w:t>Karen Abrams</w:t>
      </w:r>
      <w:r w:rsidR="00B93C14">
        <w:rPr>
          <w:rFonts w:ascii="Calibri" w:hAnsi="Calibri" w:cs="Calibri"/>
          <w:sz w:val="28"/>
          <w:szCs w:val="28"/>
        </w:rPr>
        <w:t xml:space="preserve"> seconded, to approve the </w:t>
      </w:r>
      <w:r>
        <w:rPr>
          <w:rFonts w:ascii="Calibri" w:hAnsi="Calibri" w:cs="Calibri"/>
          <w:sz w:val="28"/>
          <w:szCs w:val="28"/>
        </w:rPr>
        <w:t>additional appropriation in the amount of $350.00 as advertised</w:t>
      </w:r>
      <w:r w:rsidR="00B93C14">
        <w:rPr>
          <w:rFonts w:ascii="Calibri" w:hAnsi="Calibri" w:cs="Calibri"/>
          <w:sz w:val="28"/>
          <w:szCs w:val="28"/>
        </w:rPr>
        <w:t xml:space="preserve">. Motion passed </w:t>
      </w:r>
      <w:r>
        <w:rPr>
          <w:rFonts w:ascii="Calibri" w:hAnsi="Calibri" w:cs="Calibri"/>
          <w:sz w:val="28"/>
          <w:szCs w:val="28"/>
        </w:rPr>
        <w:t>4</w:t>
      </w:r>
      <w:r w:rsidR="00B93C14">
        <w:rPr>
          <w:rFonts w:ascii="Calibri" w:hAnsi="Calibri" w:cs="Calibri"/>
          <w:sz w:val="28"/>
          <w:szCs w:val="28"/>
        </w:rPr>
        <w:t>-0.</w:t>
      </w:r>
    </w:p>
    <w:p w14:paraId="1EE0AF00" w14:textId="77777777" w:rsidR="00B93C14" w:rsidRDefault="00B93C14" w:rsidP="00B93C14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3E6FB5FF" w14:textId="65D0D1E6" w:rsidR="007711FE" w:rsidRDefault="007711FE" w:rsidP="007711FE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7711FE">
        <w:rPr>
          <w:rFonts w:ascii="Calibri" w:hAnsi="Calibri" w:cs="Calibri"/>
          <w:b/>
          <w:bCs/>
          <w:sz w:val="28"/>
          <w:szCs w:val="28"/>
          <w:u w:val="single"/>
        </w:rPr>
        <w:t>Re:</w:t>
      </w:r>
      <w:r w:rsidR="0084118D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r w:rsidR="00220444">
        <w:rPr>
          <w:rFonts w:ascii="Calibri" w:hAnsi="Calibri" w:cs="Calibri"/>
          <w:b/>
          <w:bCs/>
          <w:sz w:val="28"/>
          <w:szCs w:val="28"/>
          <w:u w:val="single"/>
        </w:rPr>
        <w:t>Event Center- Additional Appropriation- To Advertise</w:t>
      </w:r>
    </w:p>
    <w:p w14:paraId="3B734604" w14:textId="477E7E94" w:rsidR="007711FE" w:rsidRDefault="00220444" w:rsidP="00220444">
      <w:pPr>
        <w:pStyle w:val="ListParagraph"/>
        <w:numPr>
          <w:ilvl w:val="0"/>
          <w:numId w:val="26"/>
        </w:numPr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4903-000-03-0012- Sewage- $600.00</w:t>
      </w:r>
    </w:p>
    <w:p w14:paraId="33F345D0" w14:textId="19234202" w:rsidR="00220444" w:rsidRPr="00220444" w:rsidRDefault="00220444" w:rsidP="00220444">
      <w:pPr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Brent Murray moved, and Ron Lehman seconded, to approve the advertisement of the additional appropriation as presented. Motion passed 4-0.</w:t>
      </w:r>
    </w:p>
    <w:p w14:paraId="107AF3A4" w14:textId="561805D1" w:rsidR="00220444" w:rsidRDefault="007909C7" w:rsidP="00220444">
      <w:pPr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Re: </w:t>
      </w:r>
      <w:r w:rsidR="00035457">
        <w:rPr>
          <w:rFonts w:ascii="Calibri" w:hAnsi="Calibri" w:cs="Calibri"/>
          <w:b/>
          <w:bCs/>
          <w:sz w:val="28"/>
          <w:szCs w:val="28"/>
          <w:u w:val="single"/>
        </w:rPr>
        <w:t>Health Department- Shari Lewis- Additional Appropriation</w:t>
      </w:r>
      <w:r w:rsidR="00220444">
        <w:rPr>
          <w:rFonts w:ascii="Calibri" w:hAnsi="Calibri" w:cs="Calibri"/>
          <w:b/>
          <w:bCs/>
          <w:sz w:val="28"/>
          <w:szCs w:val="28"/>
          <w:u w:val="single"/>
        </w:rPr>
        <w:t xml:space="preserve">- Final Approval </w:t>
      </w:r>
    </w:p>
    <w:p w14:paraId="46FD68B9" w14:textId="17BD4189" w:rsidR="00621398" w:rsidRPr="00220444" w:rsidRDefault="00220444" w:rsidP="00220444">
      <w:pPr>
        <w:pStyle w:val="ListParagraph"/>
        <w:numPr>
          <w:ilvl w:val="0"/>
          <w:numId w:val="26"/>
        </w:numPr>
        <w:rPr>
          <w:rFonts w:ascii="Calibri" w:hAnsi="Calibri" w:cs="Calibri"/>
          <w:b/>
          <w:bCs/>
          <w:sz w:val="28"/>
          <w:szCs w:val="28"/>
          <w:u w:val="single"/>
        </w:rPr>
      </w:pPr>
      <w:r w:rsidRPr="00220444">
        <w:rPr>
          <w:rFonts w:ascii="Calibri" w:hAnsi="Calibri" w:cs="Calibri"/>
          <w:sz w:val="28"/>
          <w:szCs w:val="28"/>
        </w:rPr>
        <w:t>H</w:t>
      </w:r>
      <w:r w:rsidR="00621398" w:rsidRPr="00220444">
        <w:rPr>
          <w:rFonts w:ascii="Calibri" w:hAnsi="Calibri" w:cs="Calibri"/>
          <w:sz w:val="28"/>
          <w:szCs w:val="28"/>
        </w:rPr>
        <w:t>ealth First Indiana- Fund 1161- $2,064.</w:t>
      </w:r>
      <w:r w:rsidR="00CA6310" w:rsidRPr="00220444">
        <w:rPr>
          <w:rFonts w:ascii="Calibri" w:hAnsi="Calibri" w:cs="Calibri"/>
          <w:sz w:val="28"/>
          <w:szCs w:val="28"/>
        </w:rPr>
        <w:t>24</w:t>
      </w:r>
    </w:p>
    <w:p w14:paraId="30134C52" w14:textId="33017816" w:rsidR="00220444" w:rsidRPr="008970A7" w:rsidRDefault="008970A7" w:rsidP="00220444">
      <w:pPr>
        <w:rPr>
          <w:rFonts w:ascii="Calibri" w:hAnsi="Calibri" w:cs="Calibri"/>
          <w:sz w:val="28"/>
          <w:szCs w:val="28"/>
        </w:rPr>
      </w:pPr>
      <w:r w:rsidRPr="008970A7">
        <w:rPr>
          <w:rFonts w:ascii="Calibri" w:hAnsi="Calibri" w:cs="Calibri"/>
          <w:sz w:val="28"/>
          <w:szCs w:val="28"/>
        </w:rPr>
        <w:t>R</w:t>
      </w:r>
      <w:r>
        <w:rPr>
          <w:rFonts w:ascii="Calibri" w:hAnsi="Calibri" w:cs="Calibri"/>
          <w:sz w:val="28"/>
          <w:szCs w:val="28"/>
        </w:rPr>
        <w:t>on Lehman moved, and Brent Murray seconded, to approve the additional appropriation in the amount of $2,064.24 as advertised. Motion passed 4-0.</w:t>
      </w:r>
    </w:p>
    <w:p w14:paraId="33326FBF" w14:textId="69193B93" w:rsidR="00CA6310" w:rsidRPr="00621398" w:rsidRDefault="00CA6310" w:rsidP="00621398">
      <w:pPr>
        <w:pStyle w:val="ListParagraph"/>
        <w:numPr>
          <w:ilvl w:val="0"/>
          <w:numId w:val="20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Health First Indiana- Fund 1161- $46,714.76</w:t>
      </w:r>
    </w:p>
    <w:p w14:paraId="0ED1F41D" w14:textId="77777777" w:rsidR="008970A7" w:rsidRDefault="00621398" w:rsidP="004831C2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Ron Lehman moved, and </w:t>
      </w:r>
      <w:r w:rsidR="008970A7">
        <w:rPr>
          <w:rFonts w:ascii="Calibri" w:hAnsi="Calibri" w:cs="Calibri"/>
          <w:sz w:val="28"/>
          <w:szCs w:val="28"/>
        </w:rPr>
        <w:t>Brent Murray</w:t>
      </w:r>
      <w:r>
        <w:rPr>
          <w:rFonts w:ascii="Calibri" w:hAnsi="Calibri" w:cs="Calibri"/>
          <w:sz w:val="28"/>
          <w:szCs w:val="28"/>
        </w:rPr>
        <w:t xml:space="preserve"> seconded, to approve the additional appropriation </w:t>
      </w:r>
      <w:r w:rsidR="008970A7">
        <w:rPr>
          <w:rFonts w:ascii="Calibri" w:hAnsi="Calibri" w:cs="Calibri"/>
          <w:sz w:val="28"/>
          <w:szCs w:val="28"/>
        </w:rPr>
        <w:t>in the amount of $46,714.76 as advertised. Motion passed 4-0.</w:t>
      </w:r>
    </w:p>
    <w:p w14:paraId="5B3E4DB9" w14:textId="06570307" w:rsidR="008970A7" w:rsidRDefault="008970A7" w:rsidP="004831C2">
      <w:pPr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Re: Health Department- Salary Ordinance Amendment- SO-2025-03</w:t>
      </w:r>
    </w:p>
    <w:p w14:paraId="6EB2C55F" w14:textId="2E89141A" w:rsidR="008970A7" w:rsidRDefault="00CF7E29" w:rsidP="004831C2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Brent Murray moved, and Karen Abrams seconded, to approve the “Salary Ordinance SO-2025-03,” the clarification and correction of the Salary Ordinance for the Licensed Practical Nurse </w:t>
      </w:r>
      <w:r w:rsidR="004D735D">
        <w:rPr>
          <w:rFonts w:ascii="Calibri" w:hAnsi="Calibri" w:cs="Calibri"/>
          <w:sz w:val="28"/>
          <w:szCs w:val="28"/>
        </w:rPr>
        <w:t xml:space="preserve">Assistant </w:t>
      </w:r>
      <w:r>
        <w:rPr>
          <w:rFonts w:ascii="Calibri" w:hAnsi="Calibri" w:cs="Calibri"/>
          <w:sz w:val="28"/>
          <w:szCs w:val="28"/>
        </w:rPr>
        <w:t>for the Greene County Health Department. Motion passed 4-0.</w:t>
      </w:r>
    </w:p>
    <w:p w14:paraId="60DCFAF2" w14:textId="24275A31" w:rsidR="00CF7E29" w:rsidRPr="00CF7E29" w:rsidRDefault="00CF7E29" w:rsidP="004831C2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CF7E29">
        <w:rPr>
          <w:rFonts w:ascii="Calibri" w:hAnsi="Calibri" w:cs="Calibri"/>
          <w:b/>
          <w:bCs/>
          <w:sz w:val="28"/>
          <w:szCs w:val="28"/>
          <w:u w:val="single"/>
        </w:rPr>
        <w:t xml:space="preserve">Re: EMS- Additional Appropriation- To Advertise </w:t>
      </w:r>
    </w:p>
    <w:p w14:paraId="014A0F4B" w14:textId="14E5E393" w:rsidR="00CF7E29" w:rsidRDefault="00CF7E29" w:rsidP="00CF7E29">
      <w:pPr>
        <w:pStyle w:val="ListParagraph"/>
        <w:numPr>
          <w:ilvl w:val="0"/>
          <w:numId w:val="20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1236-000-03-0010- Repair of Equipment- $3,300.00</w:t>
      </w:r>
    </w:p>
    <w:p w14:paraId="1C28314C" w14:textId="631B9860" w:rsidR="00CF7E29" w:rsidRDefault="00CF7E29" w:rsidP="00CF7E29">
      <w:pPr>
        <w:pStyle w:val="ListParagraph"/>
        <w:numPr>
          <w:ilvl w:val="0"/>
          <w:numId w:val="20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1236-000-03-0010- Repair of Equipment- $500.00</w:t>
      </w:r>
    </w:p>
    <w:p w14:paraId="19CB6024" w14:textId="4D509A48" w:rsidR="00CF7E29" w:rsidRPr="00CF7E29" w:rsidRDefault="00CF7E29" w:rsidP="00CF7E29">
      <w:pPr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</w:rPr>
        <w:t xml:space="preserve">Ron Lehman moved, and Brent Murray seconded, to approve the advertisement of the additional appropriations </w:t>
      </w:r>
      <w:r w:rsidRPr="00CF7E29">
        <w:rPr>
          <w:rFonts w:ascii="Calibri" w:hAnsi="Calibri" w:cs="Calibri"/>
          <w:sz w:val="28"/>
          <w:szCs w:val="28"/>
        </w:rPr>
        <w:t>as presented. Motion passed 4-0.</w:t>
      </w:r>
    </w:p>
    <w:p w14:paraId="12889735" w14:textId="3C85EC60" w:rsidR="00CF7E29" w:rsidRDefault="00CF7E29" w:rsidP="00CF7E29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CF7E29">
        <w:rPr>
          <w:rFonts w:ascii="Calibri" w:hAnsi="Calibri" w:cs="Calibri"/>
          <w:b/>
          <w:bCs/>
          <w:sz w:val="28"/>
          <w:szCs w:val="28"/>
          <w:u w:val="single"/>
        </w:rPr>
        <w:t>Re: EMS- Transfer</w:t>
      </w:r>
    </w:p>
    <w:p w14:paraId="1BDBA9BD" w14:textId="4A6773C3" w:rsidR="00CF7E29" w:rsidRDefault="00C9216D" w:rsidP="00C9216D">
      <w:pPr>
        <w:pStyle w:val="ListParagraph"/>
        <w:numPr>
          <w:ilvl w:val="0"/>
          <w:numId w:val="28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1236-000-05-0020- Ambulance- $127,591.42 to 1236-000-05-0012- Equipment</w:t>
      </w:r>
    </w:p>
    <w:p w14:paraId="5318B8E7" w14:textId="3CA4CBC3" w:rsidR="00C9216D" w:rsidRPr="00C9216D" w:rsidRDefault="00C9216D" w:rsidP="00C9216D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Brent Murray moved, and Ron Lehman seconded, to approve the transfer of $127,591.42 from the Ambulance account line to a new account line </w:t>
      </w:r>
      <w:r w:rsidR="004D735D">
        <w:rPr>
          <w:rFonts w:ascii="Calibri" w:hAnsi="Calibri" w:cs="Calibri"/>
          <w:sz w:val="28"/>
          <w:szCs w:val="28"/>
        </w:rPr>
        <w:t xml:space="preserve">called </w:t>
      </w:r>
      <w:r>
        <w:rPr>
          <w:rFonts w:ascii="Calibri" w:hAnsi="Calibri" w:cs="Calibri"/>
          <w:sz w:val="28"/>
          <w:szCs w:val="28"/>
        </w:rPr>
        <w:t>Equipment. Motion passed 4-0.</w:t>
      </w:r>
    </w:p>
    <w:p w14:paraId="0BF7A19C" w14:textId="20B65FF6" w:rsidR="004831C2" w:rsidRDefault="004831C2" w:rsidP="004831C2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4831C2">
        <w:rPr>
          <w:rFonts w:ascii="Calibri" w:hAnsi="Calibri" w:cs="Calibri"/>
          <w:b/>
          <w:bCs/>
          <w:sz w:val="28"/>
          <w:szCs w:val="28"/>
          <w:u w:val="single"/>
        </w:rPr>
        <w:t xml:space="preserve">Re: </w:t>
      </w:r>
      <w:r w:rsidR="00105229">
        <w:rPr>
          <w:rFonts w:ascii="Calibri" w:hAnsi="Calibri" w:cs="Calibri"/>
          <w:b/>
          <w:bCs/>
          <w:sz w:val="28"/>
          <w:szCs w:val="28"/>
          <w:u w:val="single"/>
        </w:rPr>
        <w:t>Sheriff- Additional Appropriation</w:t>
      </w:r>
      <w:r w:rsidR="00C9216D">
        <w:rPr>
          <w:rFonts w:ascii="Calibri" w:hAnsi="Calibri" w:cs="Calibri"/>
          <w:b/>
          <w:bCs/>
          <w:sz w:val="28"/>
          <w:szCs w:val="28"/>
          <w:u w:val="single"/>
        </w:rPr>
        <w:t>- Final Approval</w:t>
      </w:r>
    </w:p>
    <w:p w14:paraId="012A23F2" w14:textId="3059E1C3" w:rsidR="00105229" w:rsidRDefault="00105229" w:rsidP="00105229">
      <w:pPr>
        <w:pStyle w:val="ListParagraph"/>
        <w:numPr>
          <w:ilvl w:val="0"/>
          <w:numId w:val="24"/>
        </w:numPr>
        <w:rPr>
          <w:rFonts w:ascii="Calibri" w:hAnsi="Calibri" w:cs="Calibri"/>
          <w:sz w:val="28"/>
          <w:szCs w:val="28"/>
        </w:rPr>
      </w:pPr>
      <w:r w:rsidRPr="00105229">
        <w:rPr>
          <w:rFonts w:ascii="Calibri" w:hAnsi="Calibri" w:cs="Calibri"/>
          <w:sz w:val="28"/>
          <w:szCs w:val="28"/>
        </w:rPr>
        <w:t>1120-000-05-0020-Vehicles- $110,324.91</w:t>
      </w:r>
    </w:p>
    <w:p w14:paraId="34D5A056" w14:textId="0BFBE9AC" w:rsidR="00105229" w:rsidRDefault="005E7E83" w:rsidP="00105229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Ron Lehman </w:t>
      </w:r>
      <w:r w:rsidR="00105229">
        <w:rPr>
          <w:rFonts w:ascii="Calibri" w:hAnsi="Calibri" w:cs="Calibri"/>
          <w:sz w:val="28"/>
          <w:szCs w:val="28"/>
        </w:rPr>
        <w:t xml:space="preserve">moved, and </w:t>
      </w:r>
      <w:r>
        <w:rPr>
          <w:rFonts w:ascii="Calibri" w:hAnsi="Calibri" w:cs="Calibri"/>
          <w:sz w:val="28"/>
          <w:szCs w:val="28"/>
        </w:rPr>
        <w:t>Brent Murray</w:t>
      </w:r>
      <w:r w:rsidR="00105229">
        <w:rPr>
          <w:rFonts w:ascii="Calibri" w:hAnsi="Calibri" w:cs="Calibri"/>
          <w:sz w:val="28"/>
          <w:szCs w:val="28"/>
        </w:rPr>
        <w:t xml:space="preserve"> seconded, to approve the additional appropriation as </w:t>
      </w:r>
      <w:r>
        <w:rPr>
          <w:rFonts w:ascii="Calibri" w:hAnsi="Calibri" w:cs="Calibri"/>
          <w:sz w:val="28"/>
          <w:szCs w:val="28"/>
        </w:rPr>
        <w:t>advertised</w:t>
      </w:r>
      <w:r w:rsidR="00105229">
        <w:rPr>
          <w:rFonts w:ascii="Calibri" w:hAnsi="Calibri" w:cs="Calibri"/>
          <w:sz w:val="28"/>
          <w:szCs w:val="28"/>
        </w:rPr>
        <w:t xml:space="preserve">. This additional appropriation will be for two new sheriff vehicles with one having a K-9 kit installed. Motion passed </w:t>
      </w:r>
      <w:r>
        <w:rPr>
          <w:rFonts w:ascii="Calibri" w:hAnsi="Calibri" w:cs="Calibri"/>
          <w:sz w:val="28"/>
          <w:szCs w:val="28"/>
        </w:rPr>
        <w:t>4</w:t>
      </w:r>
      <w:r w:rsidR="00105229">
        <w:rPr>
          <w:rFonts w:ascii="Calibri" w:hAnsi="Calibri" w:cs="Calibri"/>
          <w:sz w:val="28"/>
          <w:szCs w:val="28"/>
        </w:rPr>
        <w:t>-0.</w:t>
      </w:r>
    </w:p>
    <w:p w14:paraId="6B6338D8" w14:textId="710DB7B2" w:rsidR="005E7E83" w:rsidRDefault="005E7E83" w:rsidP="00105229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5E7E83">
        <w:rPr>
          <w:rFonts w:ascii="Calibri" w:hAnsi="Calibri" w:cs="Calibri"/>
          <w:b/>
          <w:bCs/>
          <w:sz w:val="28"/>
          <w:szCs w:val="28"/>
          <w:u w:val="single"/>
        </w:rPr>
        <w:t xml:space="preserve">Re: Courthouse Security- Transfer </w:t>
      </w:r>
    </w:p>
    <w:p w14:paraId="4587096F" w14:textId="3844F401" w:rsidR="005E7E83" w:rsidRDefault="005E7E83" w:rsidP="005E7E83">
      <w:pPr>
        <w:pStyle w:val="ListParagraph"/>
        <w:numPr>
          <w:ilvl w:val="0"/>
          <w:numId w:val="24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1000-162-01-0018- Training- $500.00 to 1000-162-02-0073- Maintenance</w:t>
      </w:r>
    </w:p>
    <w:p w14:paraId="7B6EFA97" w14:textId="74C9A981" w:rsidR="005E7E83" w:rsidRPr="005E7E83" w:rsidRDefault="005E7E83" w:rsidP="005E7E83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Karen Abrams moved, and Ron Lehman seconded, to approve the transfer as presented. Motion passed 4-0.</w:t>
      </w:r>
    </w:p>
    <w:p w14:paraId="2DF20D0F" w14:textId="06CE8E44" w:rsidR="00F335E6" w:rsidRDefault="005007D3" w:rsidP="00F335E6">
      <w:pPr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Re: </w:t>
      </w:r>
      <w:r w:rsidR="00105229">
        <w:rPr>
          <w:rFonts w:ascii="Calibri" w:hAnsi="Calibri" w:cs="Calibri"/>
          <w:b/>
          <w:bCs/>
          <w:sz w:val="28"/>
          <w:szCs w:val="28"/>
          <w:u w:val="single"/>
        </w:rPr>
        <w:t>Auditor- Additional Appropriation</w:t>
      </w:r>
      <w:r w:rsidR="005E7E83">
        <w:rPr>
          <w:rFonts w:ascii="Calibri" w:hAnsi="Calibri" w:cs="Calibri"/>
          <w:b/>
          <w:bCs/>
          <w:sz w:val="28"/>
          <w:szCs w:val="28"/>
          <w:u w:val="single"/>
        </w:rPr>
        <w:t>- Final Approval</w:t>
      </w:r>
      <w:r w:rsidR="00105229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</w:p>
    <w:p w14:paraId="60A4237C" w14:textId="77777777" w:rsidR="00A3089B" w:rsidRPr="004A50DA" w:rsidRDefault="00A3089B" w:rsidP="004A50DA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44D23DEB" w14:textId="028C40C1" w:rsidR="00105229" w:rsidRPr="00105229" w:rsidRDefault="00105229" w:rsidP="00105229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1186-000-03-0052- White River Levee Loan- $18,000.00</w:t>
      </w:r>
    </w:p>
    <w:p w14:paraId="614E79BC" w14:textId="77777777" w:rsidR="00105229" w:rsidRDefault="00105229" w:rsidP="00F335E6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24296216" w14:textId="671D72B4" w:rsidR="005007D3" w:rsidRDefault="004A50DA" w:rsidP="00F335E6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Ron Lehman</w:t>
      </w:r>
      <w:r w:rsidR="00105229">
        <w:rPr>
          <w:rFonts w:ascii="Calibri" w:hAnsi="Calibri" w:cs="Calibri"/>
          <w:sz w:val="28"/>
          <w:szCs w:val="28"/>
        </w:rPr>
        <w:t xml:space="preserve"> </w:t>
      </w:r>
      <w:r w:rsidR="005007D3">
        <w:rPr>
          <w:rFonts w:ascii="Calibri" w:hAnsi="Calibri" w:cs="Calibri"/>
          <w:sz w:val="28"/>
          <w:szCs w:val="28"/>
        </w:rPr>
        <w:t xml:space="preserve">moved, and </w:t>
      </w:r>
      <w:r w:rsidR="005E7E83">
        <w:rPr>
          <w:rFonts w:ascii="Calibri" w:hAnsi="Calibri" w:cs="Calibri"/>
          <w:sz w:val="28"/>
          <w:szCs w:val="28"/>
        </w:rPr>
        <w:t>Brent Murray</w:t>
      </w:r>
      <w:r w:rsidR="005007D3">
        <w:rPr>
          <w:rFonts w:ascii="Calibri" w:hAnsi="Calibri" w:cs="Calibri"/>
          <w:sz w:val="28"/>
          <w:szCs w:val="28"/>
        </w:rPr>
        <w:t xml:space="preserve"> seconded, to approve the </w:t>
      </w:r>
      <w:r w:rsidR="00105229">
        <w:rPr>
          <w:rFonts w:ascii="Calibri" w:hAnsi="Calibri" w:cs="Calibri"/>
          <w:sz w:val="28"/>
          <w:szCs w:val="28"/>
        </w:rPr>
        <w:t xml:space="preserve">additional appropriation </w:t>
      </w:r>
      <w:r w:rsidR="005E7E83">
        <w:rPr>
          <w:rFonts w:ascii="Calibri" w:hAnsi="Calibri" w:cs="Calibri"/>
          <w:sz w:val="28"/>
          <w:szCs w:val="28"/>
        </w:rPr>
        <w:t xml:space="preserve">in the amount of $18,000.00 </w:t>
      </w:r>
      <w:r w:rsidR="00105229">
        <w:rPr>
          <w:rFonts w:ascii="Calibri" w:hAnsi="Calibri" w:cs="Calibri"/>
          <w:sz w:val="28"/>
          <w:szCs w:val="28"/>
        </w:rPr>
        <w:t xml:space="preserve">as </w:t>
      </w:r>
      <w:r w:rsidR="005E7E83">
        <w:rPr>
          <w:rFonts w:ascii="Calibri" w:hAnsi="Calibri" w:cs="Calibri"/>
          <w:sz w:val="28"/>
          <w:szCs w:val="28"/>
        </w:rPr>
        <w:t>advertised</w:t>
      </w:r>
      <w:r w:rsidR="005007D3">
        <w:rPr>
          <w:rFonts w:ascii="Calibri" w:hAnsi="Calibri" w:cs="Calibri"/>
          <w:sz w:val="28"/>
          <w:szCs w:val="28"/>
        </w:rPr>
        <w:t xml:space="preserve">. Motion passed </w:t>
      </w:r>
      <w:r w:rsidR="005E7E83">
        <w:rPr>
          <w:rFonts w:ascii="Calibri" w:hAnsi="Calibri" w:cs="Calibri"/>
          <w:sz w:val="28"/>
          <w:szCs w:val="28"/>
        </w:rPr>
        <w:t>4</w:t>
      </w:r>
      <w:r w:rsidR="005007D3">
        <w:rPr>
          <w:rFonts w:ascii="Calibri" w:hAnsi="Calibri" w:cs="Calibri"/>
          <w:sz w:val="28"/>
          <w:szCs w:val="28"/>
        </w:rPr>
        <w:t>-0.</w:t>
      </w:r>
    </w:p>
    <w:p w14:paraId="3C9E4655" w14:textId="77777777" w:rsidR="005007D3" w:rsidRPr="005007D3" w:rsidRDefault="005007D3" w:rsidP="00F335E6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6729611A" w14:textId="28765A65" w:rsidR="00294F14" w:rsidRPr="00294F14" w:rsidRDefault="00294F14" w:rsidP="00294F14">
      <w:pPr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294F14">
        <w:rPr>
          <w:rFonts w:ascii="Calibri" w:hAnsi="Calibri" w:cs="Calibri"/>
          <w:b/>
          <w:bCs/>
          <w:sz w:val="28"/>
          <w:szCs w:val="28"/>
          <w:u w:val="single"/>
        </w:rPr>
        <w:t xml:space="preserve">Re: </w:t>
      </w:r>
      <w:r w:rsidR="004F4BE4">
        <w:rPr>
          <w:rFonts w:ascii="Calibri" w:hAnsi="Calibri" w:cs="Calibri"/>
          <w:b/>
          <w:bCs/>
          <w:sz w:val="28"/>
          <w:szCs w:val="28"/>
          <w:u w:val="single"/>
        </w:rPr>
        <w:t xml:space="preserve">Auditor- </w:t>
      </w:r>
      <w:r w:rsidR="005E7E83">
        <w:rPr>
          <w:rFonts w:ascii="Calibri" w:hAnsi="Calibri" w:cs="Calibri"/>
          <w:b/>
          <w:bCs/>
          <w:sz w:val="28"/>
          <w:szCs w:val="28"/>
          <w:u w:val="single"/>
        </w:rPr>
        <w:t>Transfer</w:t>
      </w:r>
      <w:r w:rsidR="004F4BE4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</w:p>
    <w:p w14:paraId="667CEFCD" w14:textId="1C8B1D7A" w:rsidR="005E7E83" w:rsidRDefault="00D6605A" w:rsidP="005E7E83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6605A">
        <w:rPr>
          <w:rFonts w:ascii="Calibri" w:hAnsi="Calibri" w:cs="Calibri"/>
          <w:sz w:val="28"/>
          <w:szCs w:val="28"/>
        </w:rPr>
        <w:t>1000-002-02-0071- Operating Supplies- $280.00 to 1000-106-03-0055- IT Maintenance</w:t>
      </w:r>
    </w:p>
    <w:p w14:paraId="1FE2D948" w14:textId="77777777" w:rsidR="00D6605A" w:rsidRPr="00D6605A" w:rsidRDefault="00D6605A" w:rsidP="00D6605A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397F1396" w14:textId="6C55D5B2" w:rsidR="00294F14" w:rsidRPr="00D6605A" w:rsidRDefault="005007D3" w:rsidP="00294F14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6605A">
        <w:rPr>
          <w:rFonts w:ascii="Calibri" w:hAnsi="Calibri" w:cs="Calibri"/>
          <w:sz w:val="28"/>
          <w:szCs w:val="28"/>
        </w:rPr>
        <w:t>Brent Murray</w:t>
      </w:r>
      <w:r w:rsidR="00294F14" w:rsidRPr="00D6605A">
        <w:rPr>
          <w:rFonts w:ascii="Calibri" w:hAnsi="Calibri" w:cs="Calibri"/>
          <w:sz w:val="28"/>
          <w:szCs w:val="28"/>
        </w:rPr>
        <w:t xml:space="preserve"> moved, and </w:t>
      </w:r>
      <w:r w:rsidR="00D6605A">
        <w:rPr>
          <w:rFonts w:ascii="Calibri" w:hAnsi="Calibri" w:cs="Calibri"/>
          <w:sz w:val="28"/>
          <w:szCs w:val="28"/>
        </w:rPr>
        <w:t>Karen Abrams s</w:t>
      </w:r>
      <w:r w:rsidR="00294F14" w:rsidRPr="00D6605A">
        <w:rPr>
          <w:rFonts w:ascii="Calibri" w:hAnsi="Calibri" w:cs="Calibri"/>
          <w:sz w:val="28"/>
          <w:szCs w:val="28"/>
        </w:rPr>
        <w:t xml:space="preserve">econded, to approve </w:t>
      </w:r>
      <w:r w:rsidR="00D6605A">
        <w:rPr>
          <w:rFonts w:ascii="Calibri" w:hAnsi="Calibri" w:cs="Calibri"/>
          <w:sz w:val="28"/>
          <w:szCs w:val="28"/>
        </w:rPr>
        <w:t>the transfer as presented</w:t>
      </w:r>
      <w:r w:rsidR="00294F14" w:rsidRPr="00D6605A">
        <w:rPr>
          <w:rFonts w:ascii="Calibri" w:hAnsi="Calibri" w:cs="Calibri"/>
          <w:sz w:val="28"/>
          <w:szCs w:val="28"/>
        </w:rPr>
        <w:t xml:space="preserve">. Motion passed </w:t>
      </w:r>
      <w:r w:rsidR="00D6605A">
        <w:rPr>
          <w:rFonts w:ascii="Calibri" w:hAnsi="Calibri" w:cs="Calibri"/>
          <w:sz w:val="28"/>
          <w:szCs w:val="28"/>
        </w:rPr>
        <w:t>4</w:t>
      </w:r>
      <w:r w:rsidR="00294F14" w:rsidRPr="00D6605A">
        <w:rPr>
          <w:rFonts w:ascii="Calibri" w:hAnsi="Calibri" w:cs="Calibri"/>
          <w:sz w:val="28"/>
          <w:szCs w:val="28"/>
        </w:rPr>
        <w:t>-0.</w:t>
      </w:r>
    </w:p>
    <w:p w14:paraId="17F6F2FE" w14:textId="77777777" w:rsidR="00294F14" w:rsidRDefault="00294F14" w:rsidP="00294F14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3AA9675D" w14:textId="0FD16C5A" w:rsidR="001A12D5" w:rsidRPr="00D06265" w:rsidRDefault="001E0B14" w:rsidP="001F62C9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D06265">
        <w:rPr>
          <w:rFonts w:ascii="Calibri" w:hAnsi="Calibri" w:cs="Calibri"/>
          <w:b/>
          <w:bCs/>
          <w:sz w:val="28"/>
          <w:szCs w:val="28"/>
          <w:u w:val="single"/>
        </w:rPr>
        <w:t xml:space="preserve">Re: Council- </w:t>
      </w:r>
      <w:r w:rsidR="00D6605A">
        <w:rPr>
          <w:rFonts w:ascii="Calibri" w:hAnsi="Calibri" w:cs="Calibri"/>
          <w:b/>
          <w:bCs/>
          <w:sz w:val="28"/>
          <w:szCs w:val="28"/>
          <w:u w:val="single"/>
        </w:rPr>
        <w:t>Board Appointments</w:t>
      </w:r>
      <w:r w:rsidRPr="00D06265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</w:p>
    <w:p w14:paraId="0261B07E" w14:textId="72302AF8" w:rsidR="00294F14" w:rsidRDefault="004F4BE4" w:rsidP="007653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Ron Lehman</w:t>
      </w:r>
      <w:r w:rsidR="001E30BA">
        <w:rPr>
          <w:rFonts w:ascii="Calibri" w:hAnsi="Calibri" w:cs="Calibri"/>
          <w:sz w:val="28"/>
          <w:szCs w:val="28"/>
        </w:rPr>
        <w:t xml:space="preserve"> moved</w:t>
      </w:r>
      <w:r w:rsidR="00294F14">
        <w:rPr>
          <w:rFonts w:ascii="Calibri" w:hAnsi="Calibri" w:cs="Calibri"/>
          <w:sz w:val="28"/>
          <w:szCs w:val="28"/>
        </w:rPr>
        <w:t xml:space="preserve">, and </w:t>
      </w:r>
      <w:r w:rsidR="00D6605A">
        <w:rPr>
          <w:rFonts w:ascii="Calibri" w:hAnsi="Calibri" w:cs="Calibri"/>
          <w:sz w:val="28"/>
          <w:szCs w:val="28"/>
        </w:rPr>
        <w:t>Brent Murray</w:t>
      </w:r>
      <w:r w:rsidR="00294F14">
        <w:rPr>
          <w:rFonts w:ascii="Calibri" w:hAnsi="Calibri" w:cs="Calibri"/>
          <w:sz w:val="28"/>
          <w:szCs w:val="28"/>
        </w:rPr>
        <w:t xml:space="preserve"> seconded,</w:t>
      </w:r>
      <w:r w:rsidR="00D6605A">
        <w:rPr>
          <w:rFonts w:ascii="Calibri" w:hAnsi="Calibri" w:cs="Calibri"/>
          <w:sz w:val="28"/>
          <w:szCs w:val="28"/>
        </w:rPr>
        <w:t xml:space="preserve"> to approve reappointment of Cheryl Hamilton and Nancy Hudson to the Greene County Hospital Board. Both members have agreed to the reappointments</w:t>
      </w:r>
      <w:r>
        <w:rPr>
          <w:rFonts w:ascii="Calibri" w:hAnsi="Calibri" w:cs="Calibri"/>
          <w:sz w:val="28"/>
          <w:szCs w:val="28"/>
        </w:rPr>
        <w:t xml:space="preserve">. </w:t>
      </w:r>
      <w:r w:rsidR="00294F14">
        <w:rPr>
          <w:rFonts w:ascii="Calibri" w:hAnsi="Calibri" w:cs="Calibri"/>
          <w:sz w:val="28"/>
          <w:szCs w:val="28"/>
        </w:rPr>
        <w:t xml:space="preserve"> Motion passed </w:t>
      </w:r>
      <w:r w:rsidR="00D6605A">
        <w:rPr>
          <w:rFonts w:ascii="Calibri" w:hAnsi="Calibri" w:cs="Calibri"/>
          <w:sz w:val="28"/>
          <w:szCs w:val="28"/>
        </w:rPr>
        <w:t>4</w:t>
      </w:r>
      <w:r w:rsidR="00294F14">
        <w:rPr>
          <w:rFonts w:ascii="Calibri" w:hAnsi="Calibri" w:cs="Calibri"/>
          <w:sz w:val="28"/>
          <w:szCs w:val="28"/>
        </w:rPr>
        <w:t>-0.</w:t>
      </w:r>
    </w:p>
    <w:p w14:paraId="654CCD20" w14:textId="77777777" w:rsidR="00E449E9" w:rsidRDefault="00E449E9" w:rsidP="001F15C3">
      <w:pPr>
        <w:pStyle w:val="ListParagraph"/>
        <w:rPr>
          <w:rFonts w:ascii="Calibri" w:hAnsi="Calibri" w:cs="Calibri"/>
          <w:sz w:val="28"/>
          <w:szCs w:val="28"/>
        </w:rPr>
      </w:pPr>
    </w:p>
    <w:p w14:paraId="44D93632" w14:textId="4EF1FEB5" w:rsidR="00500E20" w:rsidRPr="00D06265" w:rsidRDefault="00500E20" w:rsidP="00500E20">
      <w:pPr>
        <w:rPr>
          <w:rFonts w:ascii="Calibri" w:hAnsi="Calibri" w:cs="Calibri"/>
          <w:sz w:val="28"/>
          <w:szCs w:val="28"/>
        </w:rPr>
      </w:pPr>
      <w:r w:rsidRPr="00D06265">
        <w:rPr>
          <w:rFonts w:ascii="Calibri" w:hAnsi="Calibri" w:cs="Calibri"/>
          <w:sz w:val="28"/>
          <w:szCs w:val="28"/>
        </w:rPr>
        <w:t xml:space="preserve">There being no further business to come before the council, </w:t>
      </w:r>
      <w:r w:rsidR="007D3F0D">
        <w:rPr>
          <w:rFonts w:ascii="Calibri" w:hAnsi="Calibri" w:cs="Calibri"/>
          <w:sz w:val="28"/>
          <w:szCs w:val="28"/>
        </w:rPr>
        <w:t>Ron Lehman</w:t>
      </w:r>
      <w:r w:rsidRPr="00D06265">
        <w:rPr>
          <w:rFonts w:ascii="Calibri" w:hAnsi="Calibri" w:cs="Calibri"/>
          <w:sz w:val="28"/>
          <w:szCs w:val="28"/>
        </w:rPr>
        <w:t xml:space="preserve"> moved, and </w:t>
      </w:r>
      <w:r w:rsidR="007D3F0D">
        <w:rPr>
          <w:rFonts w:ascii="Calibri" w:hAnsi="Calibri" w:cs="Calibri"/>
          <w:sz w:val="28"/>
          <w:szCs w:val="28"/>
        </w:rPr>
        <w:t>Br</w:t>
      </w:r>
      <w:r w:rsidR="00D6605A">
        <w:rPr>
          <w:rFonts w:ascii="Calibri" w:hAnsi="Calibri" w:cs="Calibri"/>
          <w:sz w:val="28"/>
          <w:szCs w:val="28"/>
        </w:rPr>
        <w:t>ent Murray</w:t>
      </w:r>
      <w:r w:rsidRPr="00D06265">
        <w:rPr>
          <w:rFonts w:ascii="Calibri" w:hAnsi="Calibri" w:cs="Calibri"/>
          <w:sz w:val="28"/>
          <w:szCs w:val="28"/>
        </w:rPr>
        <w:t xml:space="preserve"> seconded, </w:t>
      </w:r>
      <w:r w:rsidR="00881DB2" w:rsidRPr="00D06265">
        <w:rPr>
          <w:rFonts w:ascii="Calibri" w:hAnsi="Calibri" w:cs="Calibri"/>
          <w:sz w:val="28"/>
          <w:szCs w:val="28"/>
        </w:rPr>
        <w:t xml:space="preserve">to adjourn. </w:t>
      </w:r>
      <w:r w:rsidR="00E449E9" w:rsidRPr="00D06265">
        <w:rPr>
          <w:rFonts w:ascii="Calibri" w:hAnsi="Calibri" w:cs="Calibri"/>
          <w:sz w:val="28"/>
          <w:szCs w:val="28"/>
        </w:rPr>
        <w:t xml:space="preserve">Motion passed </w:t>
      </w:r>
      <w:r w:rsidR="00D6605A">
        <w:rPr>
          <w:rFonts w:ascii="Calibri" w:hAnsi="Calibri" w:cs="Calibri"/>
          <w:sz w:val="28"/>
          <w:szCs w:val="28"/>
        </w:rPr>
        <w:t>4</w:t>
      </w:r>
      <w:r w:rsidR="00E449E9" w:rsidRPr="00D06265">
        <w:rPr>
          <w:rFonts w:ascii="Calibri" w:hAnsi="Calibri" w:cs="Calibri"/>
          <w:sz w:val="28"/>
          <w:szCs w:val="28"/>
        </w:rPr>
        <w:t>-0.</w:t>
      </w:r>
    </w:p>
    <w:p w14:paraId="09BCF2AD" w14:textId="77777777" w:rsidR="00881DB2" w:rsidRDefault="00881DB2" w:rsidP="00500E20"/>
    <w:p w14:paraId="471ED0C7" w14:textId="31BCF0FF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sz w:val="28"/>
          <w:szCs w:val="28"/>
        </w:rPr>
        <w:tab/>
      </w:r>
      <w:r w:rsidR="004D5DA2">
        <w:rPr>
          <w:rFonts w:cs="Calibri"/>
          <w:sz w:val="28"/>
          <w:szCs w:val="28"/>
        </w:rPr>
        <w:t xml:space="preserve">                                                   </w:t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</w:p>
    <w:p w14:paraId="043C42BB" w14:textId="77777777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  <w:r w:rsidRPr="00462803">
        <w:rPr>
          <w:rFonts w:cs="Calibri"/>
          <w:sz w:val="28"/>
          <w:szCs w:val="28"/>
        </w:rPr>
        <w:t>Jerry R. Frye</w:t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  <w:t>Ronald Lehman</w:t>
      </w:r>
    </w:p>
    <w:p w14:paraId="16D8AAA5" w14:textId="77777777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</w:p>
    <w:p w14:paraId="111743F3" w14:textId="77777777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</w:p>
    <w:p w14:paraId="44968A1C" w14:textId="01514A9D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  <w:r w:rsidRPr="00462803">
        <w:rPr>
          <w:rFonts w:cs="Calibri"/>
          <w:b/>
          <w:sz w:val="28"/>
          <w:szCs w:val="28"/>
          <w:u w:val="single"/>
        </w:rPr>
        <w:lastRenderedPageBreak/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="004D5DA2">
        <w:rPr>
          <w:rFonts w:cs="Calibri"/>
          <w:sz w:val="28"/>
          <w:szCs w:val="28"/>
        </w:rPr>
        <w:t xml:space="preserve">                                      </w:t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</w:p>
    <w:p w14:paraId="5E3D1CED" w14:textId="77777777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  <w:r w:rsidRPr="00462803">
        <w:rPr>
          <w:rFonts w:cs="Calibri"/>
          <w:sz w:val="28"/>
          <w:szCs w:val="28"/>
        </w:rPr>
        <w:t>Kelly Zimmerly</w:t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  <w:t>Brent Murray</w:t>
      </w:r>
    </w:p>
    <w:p w14:paraId="698B983F" w14:textId="77777777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</w:p>
    <w:p w14:paraId="2B5C9529" w14:textId="77777777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</w:p>
    <w:p w14:paraId="19D30B6E" w14:textId="3C42869E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="00295787">
        <w:rPr>
          <w:rFonts w:cs="Calibri"/>
          <w:sz w:val="28"/>
          <w:szCs w:val="28"/>
        </w:rPr>
        <w:t xml:space="preserve">                                      </w:t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</w:p>
    <w:p w14:paraId="506A4404" w14:textId="77777777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  <w:r w:rsidRPr="00462803">
        <w:rPr>
          <w:rFonts w:cs="Calibri"/>
          <w:sz w:val="28"/>
          <w:szCs w:val="28"/>
        </w:rPr>
        <w:t>Karen Abrams</w:t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  <w:t>Bryan Woodall</w:t>
      </w:r>
    </w:p>
    <w:p w14:paraId="17C02B1E" w14:textId="77777777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</w:p>
    <w:p w14:paraId="4242D353" w14:textId="77777777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</w:p>
    <w:p w14:paraId="18B1DE30" w14:textId="4C505942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</w:p>
    <w:p w14:paraId="7AA59267" w14:textId="1CCB98ED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  <w:r w:rsidRPr="00462803">
        <w:rPr>
          <w:rFonts w:cs="Calibri"/>
          <w:sz w:val="28"/>
          <w:szCs w:val="28"/>
        </w:rPr>
        <w:t>Randall Bro</w:t>
      </w:r>
      <w:r w:rsidR="00D5610D">
        <w:rPr>
          <w:rFonts w:cs="Calibri"/>
          <w:sz w:val="28"/>
          <w:szCs w:val="28"/>
        </w:rPr>
        <w:t>wn</w:t>
      </w:r>
    </w:p>
    <w:p w14:paraId="3CEE77BF" w14:textId="77777777" w:rsidR="00D06265" w:rsidRDefault="00D06265" w:rsidP="00D06265">
      <w:pPr>
        <w:spacing w:after="0" w:line="240" w:lineRule="auto"/>
        <w:rPr>
          <w:rFonts w:cs="Calibri"/>
          <w:sz w:val="28"/>
          <w:szCs w:val="28"/>
        </w:rPr>
      </w:pPr>
    </w:p>
    <w:p w14:paraId="2374BDD2" w14:textId="77777777" w:rsidR="00D06265" w:rsidRDefault="00D06265" w:rsidP="00D06265">
      <w:pPr>
        <w:spacing w:after="0" w:line="240" w:lineRule="auto"/>
        <w:rPr>
          <w:rFonts w:cs="Calibri"/>
          <w:sz w:val="28"/>
          <w:szCs w:val="28"/>
        </w:rPr>
      </w:pPr>
    </w:p>
    <w:p w14:paraId="50A2D630" w14:textId="77777777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</w:p>
    <w:p w14:paraId="11FFD26C" w14:textId="77777777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  <w:r w:rsidRPr="00462803">
        <w:rPr>
          <w:rFonts w:cs="Calibri"/>
          <w:sz w:val="28"/>
          <w:szCs w:val="28"/>
        </w:rPr>
        <w:t>Attest:</w:t>
      </w:r>
    </w:p>
    <w:p w14:paraId="500EAA03" w14:textId="77777777" w:rsidR="00300BF6" w:rsidRDefault="00300BF6" w:rsidP="00D06265">
      <w:pPr>
        <w:spacing w:after="0" w:line="240" w:lineRule="auto"/>
        <w:rPr>
          <w:rFonts w:cs="Calibri"/>
          <w:b/>
          <w:sz w:val="28"/>
          <w:szCs w:val="28"/>
          <w:u w:val="single"/>
        </w:rPr>
      </w:pPr>
    </w:p>
    <w:p w14:paraId="514EDAB9" w14:textId="0602EDBF" w:rsidR="00D06265" w:rsidRPr="00462803" w:rsidRDefault="00513B55" w:rsidP="00D06265">
      <w:pPr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  <w:u w:val="single"/>
        </w:rPr>
        <w:tab/>
      </w:r>
      <w:r w:rsidR="00D06265" w:rsidRPr="00462803">
        <w:rPr>
          <w:rFonts w:cs="Calibri"/>
          <w:b/>
          <w:sz w:val="28"/>
          <w:szCs w:val="28"/>
          <w:u w:val="single"/>
        </w:rPr>
        <w:tab/>
      </w:r>
      <w:r w:rsidR="00D06265" w:rsidRPr="00462803">
        <w:rPr>
          <w:rFonts w:cs="Calibri"/>
          <w:b/>
          <w:sz w:val="28"/>
          <w:szCs w:val="28"/>
          <w:u w:val="single"/>
        </w:rPr>
        <w:tab/>
      </w:r>
      <w:r w:rsidR="00D06265" w:rsidRPr="00462803">
        <w:rPr>
          <w:rFonts w:cs="Calibri"/>
          <w:b/>
          <w:sz w:val="28"/>
          <w:szCs w:val="28"/>
          <w:u w:val="single"/>
        </w:rPr>
        <w:tab/>
      </w:r>
    </w:p>
    <w:p w14:paraId="5929D5D4" w14:textId="77777777" w:rsidR="00D06265" w:rsidRPr="005D3139" w:rsidRDefault="00D06265" w:rsidP="00D06265">
      <w:pPr>
        <w:spacing w:after="0" w:line="240" w:lineRule="auto"/>
        <w:rPr>
          <w:sz w:val="28"/>
          <w:szCs w:val="28"/>
        </w:rPr>
      </w:pPr>
      <w:r>
        <w:rPr>
          <w:rFonts w:cs="Calibri"/>
          <w:sz w:val="28"/>
          <w:szCs w:val="28"/>
        </w:rPr>
        <w:t>Heather Perry</w:t>
      </w:r>
      <w:r w:rsidRPr="00462803">
        <w:rPr>
          <w:rFonts w:cs="Calibri"/>
          <w:sz w:val="28"/>
          <w:szCs w:val="28"/>
        </w:rPr>
        <w:t>, Auditor</w:t>
      </w:r>
      <w:r w:rsidRPr="00462803">
        <w:rPr>
          <w:rFonts w:cs="Calibri"/>
          <w:sz w:val="28"/>
          <w:szCs w:val="28"/>
        </w:rPr>
        <w:tab/>
      </w:r>
    </w:p>
    <w:p w14:paraId="641698A5" w14:textId="77777777" w:rsidR="00881DB2" w:rsidRPr="007458DE" w:rsidRDefault="00881DB2" w:rsidP="00500E20"/>
    <w:sectPr w:rsidR="00881DB2" w:rsidRPr="007458DE" w:rsidSect="00300BF6">
      <w:pgSz w:w="15840" w:h="24480" w:code="3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40218"/>
    <w:multiLevelType w:val="hybridMultilevel"/>
    <w:tmpl w:val="176AA8B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EEB711A"/>
    <w:multiLevelType w:val="hybridMultilevel"/>
    <w:tmpl w:val="0E260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E314A"/>
    <w:multiLevelType w:val="hybridMultilevel"/>
    <w:tmpl w:val="33FCC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53911"/>
    <w:multiLevelType w:val="hybridMultilevel"/>
    <w:tmpl w:val="1C427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6637A"/>
    <w:multiLevelType w:val="hybridMultilevel"/>
    <w:tmpl w:val="F5544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33C91"/>
    <w:multiLevelType w:val="hybridMultilevel"/>
    <w:tmpl w:val="DC8A5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609D4"/>
    <w:multiLevelType w:val="hybridMultilevel"/>
    <w:tmpl w:val="709C8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C1AAF"/>
    <w:multiLevelType w:val="hybridMultilevel"/>
    <w:tmpl w:val="B8A4F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2466A"/>
    <w:multiLevelType w:val="hybridMultilevel"/>
    <w:tmpl w:val="06D6A74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0162192"/>
    <w:multiLevelType w:val="hybridMultilevel"/>
    <w:tmpl w:val="A82A0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51106"/>
    <w:multiLevelType w:val="hybridMultilevel"/>
    <w:tmpl w:val="A6464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933B5"/>
    <w:multiLevelType w:val="hybridMultilevel"/>
    <w:tmpl w:val="B8F08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763CF"/>
    <w:multiLevelType w:val="hybridMultilevel"/>
    <w:tmpl w:val="B38C7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77AE3"/>
    <w:multiLevelType w:val="hybridMultilevel"/>
    <w:tmpl w:val="357099B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E1147D5"/>
    <w:multiLevelType w:val="hybridMultilevel"/>
    <w:tmpl w:val="F30E2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574DEB"/>
    <w:multiLevelType w:val="hybridMultilevel"/>
    <w:tmpl w:val="3DAE9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01500"/>
    <w:multiLevelType w:val="hybridMultilevel"/>
    <w:tmpl w:val="91D89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E1D7B"/>
    <w:multiLevelType w:val="hybridMultilevel"/>
    <w:tmpl w:val="61E88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B2848"/>
    <w:multiLevelType w:val="hybridMultilevel"/>
    <w:tmpl w:val="13A85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562442"/>
    <w:multiLevelType w:val="hybridMultilevel"/>
    <w:tmpl w:val="857A3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420697"/>
    <w:multiLevelType w:val="hybridMultilevel"/>
    <w:tmpl w:val="F60CEC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62E38DE"/>
    <w:multiLevelType w:val="hybridMultilevel"/>
    <w:tmpl w:val="9D1CB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406897"/>
    <w:multiLevelType w:val="hybridMultilevel"/>
    <w:tmpl w:val="7D28F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D714B3"/>
    <w:multiLevelType w:val="hybridMultilevel"/>
    <w:tmpl w:val="34CE1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DB08B0"/>
    <w:multiLevelType w:val="hybridMultilevel"/>
    <w:tmpl w:val="5AB41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5617FD"/>
    <w:multiLevelType w:val="hybridMultilevel"/>
    <w:tmpl w:val="152A7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5F4A93"/>
    <w:multiLevelType w:val="hybridMultilevel"/>
    <w:tmpl w:val="3EA0E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E84D05"/>
    <w:multiLevelType w:val="hybridMultilevel"/>
    <w:tmpl w:val="37B2F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508075">
    <w:abstractNumId w:val="27"/>
  </w:num>
  <w:num w:numId="2" w16cid:durableId="1676110154">
    <w:abstractNumId w:val="6"/>
  </w:num>
  <w:num w:numId="3" w16cid:durableId="1803616889">
    <w:abstractNumId w:val="7"/>
  </w:num>
  <w:num w:numId="4" w16cid:durableId="17048392">
    <w:abstractNumId w:val="15"/>
  </w:num>
  <w:num w:numId="5" w16cid:durableId="1170170674">
    <w:abstractNumId w:val="13"/>
  </w:num>
  <w:num w:numId="6" w16cid:durableId="1868907776">
    <w:abstractNumId w:val="20"/>
  </w:num>
  <w:num w:numId="7" w16cid:durableId="2077387073">
    <w:abstractNumId w:val="12"/>
  </w:num>
  <w:num w:numId="8" w16cid:durableId="1854108328">
    <w:abstractNumId w:val="25"/>
  </w:num>
  <w:num w:numId="9" w16cid:durableId="693070277">
    <w:abstractNumId w:val="23"/>
  </w:num>
  <w:num w:numId="10" w16cid:durableId="735398209">
    <w:abstractNumId w:val="0"/>
  </w:num>
  <w:num w:numId="11" w16cid:durableId="1120951075">
    <w:abstractNumId w:val="8"/>
  </w:num>
  <w:num w:numId="12" w16cid:durableId="1252736164">
    <w:abstractNumId w:val="4"/>
  </w:num>
  <w:num w:numId="13" w16cid:durableId="1021706628">
    <w:abstractNumId w:val="17"/>
  </w:num>
  <w:num w:numId="14" w16cid:durableId="488402059">
    <w:abstractNumId w:val="18"/>
  </w:num>
  <w:num w:numId="15" w16cid:durableId="1116095813">
    <w:abstractNumId w:val="14"/>
  </w:num>
  <w:num w:numId="16" w16cid:durableId="908461447">
    <w:abstractNumId w:val="16"/>
  </w:num>
  <w:num w:numId="17" w16cid:durableId="466510166">
    <w:abstractNumId w:val="22"/>
  </w:num>
  <w:num w:numId="18" w16cid:durableId="1728532644">
    <w:abstractNumId w:val="21"/>
  </w:num>
  <w:num w:numId="19" w16cid:durableId="492795891">
    <w:abstractNumId w:val="24"/>
  </w:num>
  <w:num w:numId="20" w16cid:durableId="1596091672">
    <w:abstractNumId w:val="1"/>
  </w:num>
  <w:num w:numId="21" w16cid:durableId="682702616">
    <w:abstractNumId w:val="19"/>
  </w:num>
  <w:num w:numId="22" w16cid:durableId="502626185">
    <w:abstractNumId w:val="2"/>
  </w:num>
  <w:num w:numId="23" w16cid:durableId="794640304">
    <w:abstractNumId w:val="26"/>
  </w:num>
  <w:num w:numId="24" w16cid:durableId="1687247204">
    <w:abstractNumId w:val="9"/>
  </w:num>
  <w:num w:numId="25" w16cid:durableId="499277047">
    <w:abstractNumId w:val="10"/>
  </w:num>
  <w:num w:numId="26" w16cid:durableId="2141803812">
    <w:abstractNumId w:val="5"/>
  </w:num>
  <w:num w:numId="27" w16cid:durableId="247547329">
    <w:abstractNumId w:val="11"/>
  </w:num>
  <w:num w:numId="28" w16cid:durableId="20052766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8F6"/>
    <w:rsid w:val="000117E4"/>
    <w:rsid w:val="00020620"/>
    <w:rsid w:val="00027C36"/>
    <w:rsid w:val="00032FF1"/>
    <w:rsid w:val="00033ECA"/>
    <w:rsid w:val="00035457"/>
    <w:rsid w:val="0004620B"/>
    <w:rsid w:val="000543D7"/>
    <w:rsid w:val="000C749B"/>
    <w:rsid w:val="00100238"/>
    <w:rsid w:val="00101CE9"/>
    <w:rsid w:val="00105229"/>
    <w:rsid w:val="001214D2"/>
    <w:rsid w:val="001270B1"/>
    <w:rsid w:val="00144E65"/>
    <w:rsid w:val="0015608A"/>
    <w:rsid w:val="00164FDB"/>
    <w:rsid w:val="00170536"/>
    <w:rsid w:val="001A12D5"/>
    <w:rsid w:val="001B423F"/>
    <w:rsid w:val="001B51CB"/>
    <w:rsid w:val="001C0E9A"/>
    <w:rsid w:val="001C5572"/>
    <w:rsid w:val="001C59E8"/>
    <w:rsid w:val="001C5A64"/>
    <w:rsid w:val="001E0B14"/>
    <w:rsid w:val="001E262F"/>
    <w:rsid w:val="001E30BA"/>
    <w:rsid w:val="001F15C3"/>
    <w:rsid w:val="001F554F"/>
    <w:rsid w:val="001F62C9"/>
    <w:rsid w:val="00217D7C"/>
    <w:rsid w:val="00220444"/>
    <w:rsid w:val="002207C0"/>
    <w:rsid w:val="002238BA"/>
    <w:rsid w:val="00242D74"/>
    <w:rsid w:val="00244D99"/>
    <w:rsid w:val="00255F0C"/>
    <w:rsid w:val="0026399F"/>
    <w:rsid w:val="002743D4"/>
    <w:rsid w:val="00280D47"/>
    <w:rsid w:val="00294F14"/>
    <w:rsid w:val="00295787"/>
    <w:rsid w:val="002A6592"/>
    <w:rsid w:val="002B55B7"/>
    <w:rsid w:val="002C15FD"/>
    <w:rsid w:val="002E3371"/>
    <w:rsid w:val="002E38F8"/>
    <w:rsid w:val="00300BF6"/>
    <w:rsid w:val="00302B83"/>
    <w:rsid w:val="00331078"/>
    <w:rsid w:val="00346312"/>
    <w:rsid w:val="0034679C"/>
    <w:rsid w:val="003831F0"/>
    <w:rsid w:val="00390B2A"/>
    <w:rsid w:val="003A6BA3"/>
    <w:rsid w:val="003C1D7D"/>
    <w:rsid w:val="003D19A2"/>
    <w:rsid w:val="003E2C85"/>
    <w:rsid w:val="003E566B"/>
    <w:rsid w:val="0042467D"/>
    <w:rsid w:val="00426C91"/>
    <w:rsid w:val="00443381"/>
    <w:rsid w:val="004528A3"/>
    <w:rsid w:val="00457F83"/>
    <w:rsid w:val="00462FAA"/>
    <w:rsid w:val="00470A07"/>
    <w:rsid w:val="0048001D"/>
    <w:rsid w:val="004831C2"/>
    <w:rsid w:val="004836EE"/>
    <w:rsid w:val="00484D2A"/>
    <w:rsid w:val="004A50DA"/>
    <w:rsid w:val="004D0923"/>
    <w:rsid w:val="004D3D65"/>
    <w:rsid w:val="004D4061"/>
    <w:rsid w:val="004D5DA2"/>
    <w:rsid w:val="004D735D"/>
    <w:rsid w:val="004E1671"/>
    <w:rsid w:val="004E4089"/>
    <w:rsid w:val="004E4D87"/>
    <w:rsid w:val="004F0FE2"/>
    <w:rsid w:val="004F3714"/>
    <w:rsid w:val="004F4A2A"/>
    <w:rsid w:val="004F4BE4"/>
    <w:rsid w:val="005007D3"/>
    <w:rsid w:val="00500E20"/>
    <w:rsid w:val="00513B55"/>
    <w:rsid w:val="00516837"/>
    <w:rsid w:val="0052529D"/>
    <w:rsid w:val="00532B8C"/>
    <w:rsid w:val="00550600"/>
    <w:rsid w:val="00580BC5"/>
    <w:rsid w:val="00582862"/>
    <w:rsid w:val="00582C44"/>
    <w:rsid w:val="005B183D"/>
    <w:rsid w:val="005B65CA"/>
    <w:rsid w:val="005C5518"/>
    <w:rsid w:val="005C7F9E"/>
    <w:rsid w:val="005D0982"/>
    <w:rsid w:val="005D0FD9"/>
    <w:rsid w:val="005E7E83"/>
    <w:rsid w:val="005E7FD6"/>
    <w:rsid w:val="005F058A"/>
    <w:rsid w:val="005F39C1"/>
    <w:rsid w:val="00604D6B"/>
    <w:rsid w:val="00605DFA"/>
    <w:rsid w:val="00621398"/>
    <w:rsid w:val="006307A0"/>
    <w:rsid w:val="00652D74"/>
    <w:rsid w:val="00653D35"/>
    <w:rsid w:val="006551E1"/>
    <w:rsid w:val="006807D1"/>
    <w:rsid w:val="006875A6"/>
    <w:rsid w:val="006C01B7"/>
    <w:rsid w:val="006D2C8D"/>
    <w:rsid w:val="006E7828"/>
    <w:rsid w:val="006F1C55"/>
    <w:rsid w:val="00704C5A"/>
    <w:rsid w:val="00710B99"/>
    <w:rsid w:val="0071494F"/>
    <w:rsid w:val="007458DE"/>
    <w:rsid w:val="00765326"/>
    <w:rsid w:val="007711FE"/>
    <w:rsid w:val="007811CF"/>
    <w:rsid w:val="007909C7"/>
    <w:rsid w:val="00794F0B"/>
    <w:rsid w:val="007B3340"/>
    <w:rsid w:val="007B6F8E"/>
    <w:rsid w:val="007D3F0D"/>
    <w:rsid w:val="007D7713"/>
    <w:rsid w:val="007D78BB"/>
    <w:rsid w:val="007F1623"/>
    <w:rsid w:val="007F5B41"/>
    <w:rsid w:val="0081004E"/>
    <w:rsid w:val="00810C7C"/>
    <w:rsid w:val="008176A4"/>
    <w:rsid w:val="0082151E"/>
    <w:rsid w:val="00833782"/>
    <w:rsid w:val="0084118D"/>
    <w:rsid w:val="00846ABC"/>
    <w:rsid w:val="00847465"/>
    <w:rsid w:val="00861E7E"/>
    <w:rsid w:val="008668E0"/>
    <w:rsid w:val="0087332B"/>
    <w:rsid w:val="008750C4"/>
    <w:rsid w:val="00881DB2"/>
    <w:rsid w:val="008834B9"/>
    <w:rsid w:val="008860C1"/>
    <w:rsid w:val="00886966"/>
    <w:rsid w:val="008970A7"/>
    <w:rsid w:val="008B08B7"/>
    <w:rsid w:val="008B571A"/>
    <w:rsid w:val="008C011F"/>
    <w:rsid w:val="008C4C6C"/>
    <w:rsid w:val="008C6023"/>
    <w:rsid w:val="008C79FD"/>
    <w:rsid w:val="008E3DE8"/>
    <w:rsid w:val="008F0B5A"/>
    <w:rsid w:val="008F114D"/>
    <w:rsid w:val="0090100F"/>
    <w:rsid w:val="0090282B"/>
    <w:rsid w:val="00905D18"/>
    <w:rsid w:val="00917D14"/>
    <w:rsid w:val="00931361"/>
    <w:rsid w:val="0095312A"/>
    <w:rsid w:val="009602E0"/>
    <w:rsid w:val="00974C5A"/>
    <w:rsid w:val="009757E2"/>
    <w:rsid w:val="00976121"/>
    <w:rsid w:val="00976F37"/>
    <w:rsid w:val="009A176C"/>
    <w:rsid w:val="009A4F09"/>
    <w:rsid w:val="009B1CCE"/>
    <w:rsid w:val="009B3CEC"/>
    <w:rsid w:val="009B5714"/>
    <w:rsid w:val="009D261B"/>
    <w:rsid w:val="009D3668"/>
    <w:rsid w:val="00A112FC"/>
    <w:rsid w:val="00A17533"/>
    <w:rsid w:val="00A3089B"/>
    <w:rsid w:val="00A33A31"/>
    <w:rsid w:val="00A4193D"/>
    <w:rsid w:val="00A54631"/>
    <w:rsid w:val="00A57AF1"/>
    <w:rsid w:val="00A81B05"/>
    <w:rsid w:val="00A95C86"/>
    <w:rsid w:val="00AA1930"/>
    <w:rsid w:val="00AB582D"/>
    <w:rsid w:val="00AD3AC3"/>
    <w:rsid w:val="00AD6470"/>
    <w:rsid w:val="00AD7F02"/>
    <w:rsid w:val="00AE2D1F"/>
    <w:rsid w:val="00AE547B"/>
    <w:rsid w:val="00AF2C81"/>
    <w:rsid w:val="00AF4B37"/>
    <w:rsid w:val="00AF5408"/>
    <w:rsid w:val="00B04916"/>
    <w:rsid w:val="00B14D14"/>
    <w:rsid w:val="00B2018A"/>
    <w:rsid w:val="00B34A1D"/>
    <w:rsid w:val="00B40454"/>
    <w:rsid w:val="00B43915"/>
    <w:rsid w:val="00B46FDF"/>
    <w:rsid w:val="00B56685"/>
    <w:rsid w:val="00B62C17"/>
    <w:rsid w:val="00B877B0"/>
    <w:rsid w:val="00B93C14"/>
    <w:rsid w:val="00B9799F"/>
    <w:rsid w:val="00BB6528"/>
    <w:rsid w:val="00BD22D2"/>
    <w:rsid w:val="00BD2454"/>
    <w:rsid w:val="00BD40D3"/>
    <w:rsid w:val="00BF47BC"/>
    <w:rsid w:val="00C10641"/>
    <w:rsid w:val="00C1666B"/>
    <w:rsid w:val="00C16AC9"/>
    <w:rsid w:val="00C237EB"/>
    <w:rsid w:val="00C31577"/>
    <w:rsid w:val="00C31862"/>
    <w:rsid w:val="00C33560"/>
    <w:rsid w:val="00C41C7C"/>
    <w:rsid w:val="00C4455F"/>
    <w:rsid w:val="00C52E49"/>
    <w:rsid w:val="00C648F6"/>
    <w:rsid w:val="00C66398"/>
    <w:rsid w:val="00C82DB6"/>
    <w:rsid w:val="00C9216D"/>
    <w:rsid w:val="00C97069"/>
    <w:rsid w:val="00CA104F"/>
    <w:rsid w:val="00CA2723"/>
    <w:rsid w:val="00CA6310"/>
    <w:rsid w:val="00CB733E"/>
    <w:rsid w:val="00CC7F07"/>
    <w:rsid w:val="00CD2C34"/>
    <w:rsid w:val="00CD620E"/>
    <w:rsid w:val="00CE0542"/>
    <w:rsid w:val="00CF6E97"/>
    <w:rsid w:val="00CF7E29"/>
    <w:rsid w:val="00D06265"/>
    <w:rsid w:val="00D108E2"/>
    <w:rsid w:val="00D332AA"/>
    <w:rsid w:val="00D3418D"/>
    <w:rsid w:val="00D3450D"/>
    <w:rsid w:val="00D44262"/>
    <w:rsid w:val="00D45792"/>
    <w:rsid w:val="00D47439"/>
    <w:rsid w:val="00D52981"/>
    <w:rsid w:val="00D5610D"/>
    <w:rsid w:val="00D6605A"/>
    <w:rsid w:val="00D6666E"/>
    <w:rsid w:val="00D74B2A"/>
    <w:rsid w:val="00D7665C"/>
    <w:rsid w:val="00D8046A"/>
    <w:rsid w:val="00D91C17"/>
    <w:rsid w:val="00D92E63"/>
    <w:rsid w:val="00D9472C"/>
    <w:rsid w:val="00DA53C2"/>
    <w:rsid w:val="00DA7D80"/>
    <w:rsid w:val="00DB67CD"/>
    <w:rsid w:val="00DC1413"/>
    <w:rsid w:val="00DE21D2"/>
    <w:rsid w:val="00DE3E70"/>
    <w:rsid w:val="00E006F0"/>
    <w:rsid w:val="00E01D6E"/>
    <w:rsid w:val="00E02DBE"/>
    <w:rsid w:val="00E051E3"/>
    <w:rsid w:val="00E11736"/>
    <w:rsid w:val="00E160F3"/>
    <w:rsid w:val="00E31B08"/>
    <w:rsid w:val="00E43BAB"/>
    <w:rsid w:val="00E449E9"/>
    <w:rsid w:val="00E46CEA"/>
    <w:rsid w:val="00E5004A"/>
    <w:rsid w:val="00E65B6F"/>
    <w:rsid w:val="00E73480"/>
    <w:rsid w:val="00E76DD1"/>
    <w:rsid w:val="00E8346E"/>
    <w:rsid w:val="00E87196"/>
    <w:rsid w:val="00E91F1F"/>
    <w:rsid w:val="00EA79CD"/>
    <w:rsid w:val="00EB4221"/>
    <w:rsid w:val="00EB53A2"/>
    <w:rsid w:val="00EB7BE9"/>
    <w:rsid w:val="00EC450B"/>
    <w:rsid w:val="00ED1A5C"/>
    <w:rsid w:val="00EE2E5B"/>
    <w:rsid w:val="00F16636"/>
    <w:rsid w:val="00F20409"/>
    <w:rsid w:val="00F335E6"/>
    <w:rsid w:val="00F33BD4"/>
    <w:rsid w:val="00F41889"/>
    <w:rsid w:val="00F43358"/>
    <w:rsid w:val="00F61B1C"/>
    <w:rsid w:val="00F76518"/>
    <w:rsid w:val="00F76A48"/>
    <w:rsid w:val="00FA237C"/>
    <w:rsid w:val="00FB39D8"/>
    <w:rsid w:val="00FC2CF9"/>
    <w:rsid w:val="00FC432A"/>
    <w:rsid w:val="00FC4F7B"/>
    <w:rsid w:val="00FD222F"/>
    <w:rsid w:val="00FE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A9C67"/>
  <w15:chartTrackingRefBased/>
  <w15:docId w15:val="{EAE947E6-5B6B-4B7D-AA59-007FBB79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48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4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48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48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48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48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48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48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48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48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48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48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48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48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48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48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48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48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48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4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48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48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4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48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48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48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48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48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48F6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0C749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871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71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71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1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1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a4cd7f-bab9-46bb-b6b9-7fea7b8aa6c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5CDC9D75B2740B282A273DB9E926F" ma:contentTypeVersion="8" ma:contentTypeDescription="Create a new document." ma:contentTypeScope="" ma:versionID="f1bc75de69cd1f8c2a51df79926f7997">
  <xsd:schema xmlns:xsd="http://www.w3.org/2001/XMLSchema" xmlns:xs="http://www.w3.org/2001/XMLSchema" xmlns:p="http://schemas.microsoft.com/office/2006/metadata/properties" xmlns:ns3="6ea4cd7f-bab9-46bb-b6b9-7fea7b8aa6c6" xmlns:ns4="26de1bac-672d-45da-9de4-ab78f1b79e62" targetNamespace="http://schemas.microsoft.com/office/2006/metadata/properties" ma:root="true" ma:fieldsID="da73283ac4ae852b8aeca0b45070ea48" ns3:_="" ns4:_="">
    <xsd:import namespace="6ea4cd7f-bab9-46bb-b6b9-7fea7b8aa6c6"/>
    <xsd:import namespace="26de1bac-672d-45da-9de4-ab78f1b79e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4cd7f-bab9-46bb-b6b9-7fea7b8aa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e1bac-672d-45da-9de4-ab78f1b79e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FAB17A-8B89-42E4-AAE6-2DF9C9E71DB2}">
  <ds:schemaRefs>
    <ds:schemaRef ds:uri="http://schemas.microsoft.com/office/2006/documentManagement/types"/>
    <ds:schemaRef ds:uri="26de1bac-672d-45da-9de4-ab78f1b79e62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6ea4cd7f-bab9-46bb-b6b9-7fea7b8aa6c6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39D8878-BF1C-4BAD-936E-7C7EE310F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a4cd7f-bab9-46bb-b6b9-7fea7b8aa6c6"/>
    <ds:schemaRef ds:uri="26de1bac-672d-45da-9de4-ab78f1b79e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2B7DE2-093A-4C2F-88CE-B4AEABECFC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Alandra Stoll</dc:creator>
  <cp:keywords/>
  <dc:description/>
  <cp:lastModifiedBy>Sharon Toon</cp:lastModifiedBy>
  <cp:revision>2</cp:revision>
  <cp:lastPrinted>2025-03-20T17:01:00Z</cp:lastPrinted>
  <dcterms:created xsi:type="dcterms:W3CDTF">2025-04-01T17:11:00Z</dcterms:created>
  <dcterms:modified xsi:type="dcterms:W3CDTF">2025-04-01T17:11:00Z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0x0101001CD5CDC9D75B2740B282A273DB9E926F</vt:lpwstr>
  </property>
</Properties>
</file>