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617A0913"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B1897">
        <w:rPr>
          <w:sz w:val="28"/>
          <w:szCs w:val="28"/>
        </w:rPr>
        <w:t xml:space="preserve">Tuesday, </w:t>
      </w:r>
      <w:r w:rsidR="00A5229F">
        <w:rPr>
          <w:sz w:val="28"/>
          <w:szCs w:val="28"/>
        </w:rPr>
        <w:t>October 1</w:t>
      </w:r>
      <w:r w:rsidR="00A76730">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295E5C38"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A5229F">
        <w:rPr>
          <w:sz w:val="28"/>
          <w:szCs w:val="28"/>
        </w:rPr>
        <w:t>, Rick Graves,</w:t>
      </w:r>
      <w:r w:rsidR="00EF1817">
        <w:rPr>
          <w:sz w:val="28"/>
          <w:szCs w:val="28"/>
        </w:rPr>
        <w:t xml:space="preserve"> and </w:t>
      </w:r>
      <w:r w:rsidR="00953FE1">
        <w:rPr>
          <w:sz w:val="28"/>
          <w:szCs w:val="28"/>
        </w:rPr>
        <w:t>Ed Michael</w:t>
      </w:r>
      <w:r w:rsidR="00EF1817">
        <w:rPr>
          <w:sz w:val="28"/>
          <w:szCs w:val="28"/>
        </w:rPr>
        <w:t>.</w:t>
      </w:r>
      <w:r w:rsidR="000209FA">
        <w:rPr>
          <w:sz w:val="28"/>
          <w:szCs w:val="28"/>
        </w:rPr>
        <w:t xml:space="preserve"> </w:t>
      </w:r>
    </w:p>
    <w:p w14:paraId="067D3D30" w14:textId="77777777" w:rsidR="00DD35A7" w:rsidRDefault="00DD35A7" w:rsidP="004E03B4">
      <w:pPr>
        <w:spacing w:after="0" w:line="240" w:lineRule="auto"/>
        <w:rPr>
          <w:b/>
          <w:sz w:val="28"/>
          <w:szCs w:val="28"/>
          <w:u w:val="single"/>
        </w:rPr>
      </w:pPr>
    </w:p>
    <w:p w14:paraId="238017D6" w14:textId="15E82918" w:rsidR="00B72C4E" w:rsidRDefault="00E8683D" w:rsidP="004E03B4">
      <w:pPr>
        <w:spacing w:after="0" w:line="240" w:lineRule="auto"/>
        <w:rPr>
          <w:b/>
          <w:sz w:val="28"/>
          <w:szCs w:val="28"/>
          <w:u w:val="single"/>
        </w:rPr>
      </w:pPr>
      <w:r>
        <w:rPr>
          <w:b/>
          <w:sz w:val="28"/>
          <w:szCs w:val="28"/>
          <w:u w:val="single"/>
        </w:rPr>
        <w:t>Re</w:t>
      </w:r>
      <w:proofErr w:type="gramStart"/>
      <w:r w:rsidR="00B72C4E">
        <w:rPr>
          <w:b/>
          <w:sz w:val="28"/>
          <w:szCs w:val="28"/>
          <w:u w:val="single"/>
        </w:rPr>
        <w:t>:  Minutes</w:t>
      </w:r>
      <w:proofErr w:type="gramEnd"/>
    </w:p>
    <w:p w14:paraId="041F1F66" w14:textId="60B81089"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sidR="00A5229F">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eting held on</w:t>
      </w:r>
      <w:r w:rsidR="006037E8">
        <w:rPr>
          <w:sz w:val="28"/>
          <w:szCs w:val="28"/>
        </w:rPr>
        <w:t xml:space="preserve"> </w:t>
      </w:r>
      <w:r w:rsidR="00EF1817">
        <w:rPr>
          <w:sz w:val="28"/>
          <w:szCs w:val="28"/>
        </w:rPr>
        <w:t xml:space="preserve">September </w:t>
      </w:r>
      <w:r w:rsidR="00A5229F">
        <w:rPr>
          <w:sz w:val="28"/>
          <w:szCs w:val="28"/>
        </w:rPr>
        <w:t>17</w:t>
      </w:r>
      <w:r w:rsidR="009C3D57">
        <w:rPr>
          <w:sz w:val="28"/>
          <w:szCs w:val="28"/>
        </w:rPr>
        <w:t>, 2024</w:t>
      </w:r>
      <w:r w:rsidR="002707A3">
        <w:rPr>
          <w:sz w:val="28"/>
          <w:szCs w:val="28"/>
        </w:rPr>
        <w:t>.</w:t>
      </w:r>
      <w:r w:rsidR="00FF40AA">
        <w:rPr>
          <w:sz w:val="28"/>
          <w:szCs w:val="28"/>
        </w:rPr>
        <w:t xml:space="preserve">  Motion passed </w:t>
      </w:r>
      <w:r w:rsidR="00A5229F">
        <w:rPr>
          <w:sz w:val="28"/>
          <w:szCs w:val="28"/>
        </w:rPr>
        <w:t>3</w:t>
      </w:r>
      <w:r w:rsidR="00FF40AA">
        <w:rPr>
          <w:sz w:val="28"/>
          <w:szCs w:val="28"/>
        </w:rPr>
        <w:t>-0</w:t>
      </w:r>
      <w:r w:rsidR="00440B85">
        <w:rPr>
          <w:sz w:val="28"/>
          <w:szCs w:val="28"/>
        </w:rPr>
        <w:t>.</w:t>
      </w:r>
    </w:p>
    <w:bookmarkEnd w:id="0"/>
    <w:p w14:paraId="7F63828C" w14:textId="77777777" w:rsidR="004B3C96" w:rsidRDefault="004B3C96" w:rsidP="00C13770">
      <w:pPr>
        <w:spacing w:after="0" w:line="240" w:lineRule="auto"/>
        <w:rPr>
          <w:b/>
          <w:bCs/>
          <w:sz w:val="28"/>
          <w:szCs w:val="28"/>
          <w:u w:val="single"/>
        </w:rPr>
      </w:pPr>
    </w:p>
    <w:p w14:paraId="62710B3B" w14:textId="77777777" w:rsidR="00F05F0F" w:rsidRDefault="00F05F0F" w:rsidP="00C13770">
      <w:pPr>
        <w:spacing w:after="0" w:line="240" w:lineRule="auto"/>
        <w:rPr>
          <w:b/>
          <w:bCs/>
          <w:sz w:val="28"/>
          <w:szCs w:val="28"/>
          <w:u w:val="single"/>
        </w:rPr>
      </w:pPr>
    </w:p>
    <w:p w14:paraId="6A4D0AFB" w14:textId="0CA649FC"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054E716C"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sidR="00A5229F">
        <w:rPr>
          <w:sz w:val="28"/>
          <w:szCs w:val="28"/>
        </w:rPr>
        <w:t>Rick Graves</w:t>
      </w:r>
      <w:r w:rsidR="009C3D57">
        <w:rPr>
          <w:sz w:val="28"/>
          <w:szCs w:val="28"/>
        </w:rPr>
        <w:t xml:space="preserve"> seconded, to approve the claims submitted for</w:t>
      </w:r>
      <w:r w:rsidR="007B1897">
        <w:rPr>
          <w:sz w:val="28"/>
          <w:szCs w:val="28"/>
        </w:rPr>
        <w:t xml:space="preserve"> T</w:t>
      </w:r>
      <w:r w:rsidR="00373CB6">
        <w:rPr>
          <w:sz w:val="28"/>
          <w:szCs w:val="28"/>
        </w:rPr>
        <w:t>uesday</w:t>
      </w:r>
      <w:r w:rsidR="00192281">
        <w:rPr>
          <w:sz w:val="28"/>
          <w:szCs w:val="28"/>
        </w:rPr>
        <w:t xml:space="preserve">, </w:t>
      </w:r>
      <w:r w:rsidR="00A5229F">
        <w:rPr>
          <w:sz w:val="28"/>
          <w:szCs w:val="28"/>
        </w:rPr>
        <w:t>October 1</w:t>
      </w:r>
      <w:r w:rsidR="00192281">
        <w:rPr>
          <w:sz w:val="28"/>
          <w:szCs w:val="28"/>
        </w:rPr>
        <w:t xml:space="preserve">, 2024. Motion passed </w:t>
      </w:r>
      <w:r w:rsidR="00A5229F">
        <w:rPr>
          <w:sz w:val="28"/>
          <w:szCs w:val="28"/>
        </w:rPr>
        <w:t>3</w:t>
      </w:r>
      <w:r w:rsidR="00192281">
        <w:rPr>
          <w:sz w:val="28"/>
          <w:szCs w:val="28"/>
        </w:rPr>
        <w:t>-0.</w:t>
      </w:r>
    </w:p>
    <w:p w14:paraId="6C391EC3" w14:textId="77777777" w:rsidR="00F256CC" w:rsidRDefault="00F256CC" w:rsidP="00F256CC">
      <w:pPr>
        <w:spacing w:after="0" w:line="240" w:lineRule="auto"/>
        <w:jc w:val="both"/>
        <w:rPr>
          <w:sz w:val="28"/>
          <w:szCs w:val="28"/>
        </w:rPr>
      </w:pPr>
    </w:p>
    <w:p w14:paraId="22EAD364" w14:textId="77777777" w:rsidR="00F05F0F" w:rsidRPr="009C3D57" w:rsidRDefault="00F05F0F" w:rsidP="00F256CC">
      <w:pPr>
        <w:spacing w:after="0" w:line="240" w:lineRule="auto"/>
        <w:jc w:val="both"/>
        <w:rPr>
          <w:sz w:val="28"/>
          <w:szCs w:val="28"/>
        </w:rPr>
      </w:pPr>
    </w:p>
    <w:p w14:paraId="2BCEBF65" w14:textId="2794306B"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14A6DEAB"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sidR="00A5229F">
        <w:rPr>
          <w:sz w:val="28"/>
          <w:szCs w:val="28"/>
        </w:rPr>
        <w:t xml:space="preserve">Rick Graves </w:t>
      </w:r>
      <w:r w:rsidR="00C63719">
        <w:rPr>
          <w:sz w:val="28"/>
          <w:szCs w:val="28"/>
        </w:rPr>
        <w:t xml:space="preserve">seconded, to approve </w:t>
      </w:r>
      <w:r w:rsidR="00A76730">
        <w:rPr>
          <w:sz w:val="28"/>
          <w:szCs w:val="28"/>
        </w:rPr>
        <w:t xml:space="preserve">the </w:t>
      </w:r>
      <w:r w:rsidR="00C63719">
        <w:rPr>
          <w:sz w:val="28"/>
          <w:szCs w:val="28"/>
        </w:rPr>
        <w:t>payroll</w:t>
      </w:r>
      <w:r w:rsidR="00B10D6C">
        <w:rPr>
          <w:sz w:val="28"/>
          <w:szCs w:val="28"/>
        </w:rPr>
        <w:t xml:space="preserve"> docket</w:t>
      </w:r>
      <w:r w:rsidR="00272068">
        <w:rPr>
          <w:sz w:val="28"/>
          <w:szCs w:val="28"/>
        </w:rPr>
        <w:t xml:space="preserve"> submitted for Friday, </w:t>
      </w:r>
      <w:r w:rsidR="00A5229F">
        <w:rPr>
          <w:sz w:val="28"/>
          <w:szCs w:val="28"/>
        </w:rPr>
        <w:t>October 4</w:t>
      </w:r>
      <w:r w:rsidR="00272068">
        <w:rPr>
          <w:sz w:val="28"/>
          <w:szCs w:val="28"/>
        </w:rPr>
        <w:t>, 2024</w:t>
      </w:r>
      <w:r w:rsidR="00C63719">
        <w:rPr>
          <w:sz w:val="28"/>
          <w:szCs w:val="28"/>
        </w:rPr>
        <w:t xml:space="preserve">. Motion passed </w:t>
      </w:r>
      <w:r w:rsidR="00A5229F">
        <w:rPr>
          <w:sz w:val="28"/>
          <w:szCs w:val="28"/>
        </w:rPr>
        <w:t>3</w:t>
      </w:r>
      <w:r w:rsidR="00C63719">
        <w:rPr>
          <w:sz w:val="28"/>
          <w:szCs w:val="28"/>
        </w:rPr>
        <w:t>-0.</w:t>
      </w:r>
    </w:p>
    <w:p w14:paraId="0381C23C" w14:textId="77777777" w:rsidR="004B3C96" w:rsidRDefault="004B3C96" w:rsidP="00AA2285">
      <w:pPr>
        <w:spacing w:after="0" w:line="240" w:lineRule="auto"/>
        <w:jc w:val="both"/>
        <w:rPr>
          <w:b/>
          <w:bCs/>
          <w:sz w:val="28"/>
          <w:szCs w:val="28"/>
          <w:u w:val="single"/>
        </w:rPr>
      </w:pPr>
    </w:p>
    <w:p w14:paraId="49434181" w14:textId="77777777" w:rsidR="00F05F0F" w:rsidRDefault="00F05F0F" w:rsidP="00AA2285">
      <w:pPr>
        <w:spacing w:after="0" w:line="240" w:lineRule="auto"/>
        <w:jc w:val="both"/>
        <w:rPr>
          <w:b/>
          <w:bCs/>
          <w:sz w:val="28"/>
          <w:szCs w:val="28"/>
          <w:u w:val="single"/>
        </w:rPr>
      </w:pPr>
    </w:p>
    <w:p w14:paraId="7DA7AE73" w14:textId="25BC70E1" w:rsidR="00AA2285" w:rsidRPr="00E834E4" w:rsidRDefault="00AA2285" w:rsidP="00AA2285">
      <w:pPr>
        <w:spacing w:after="0" w:line="240" w:lineRule="auto"/>
        <w:jc w:val="both"/>
        <w:rPr>
          <w:b/>
          <w:bCs/>
          <w:sz w:val="28"/>
          <w:szCs w:val="28"/>
          <w:u w:val="single"/>
        </w:rPr>
      </w:pPr>
      <w:r w:rsidRPr="00E834E4">
        <w:rPr>
          <w:b/>
          <w:bCs/>
          <w:sz w:val="28"/>
          <w:szCs w:val="28"/>
          <w:u w:val="single"/>
        </w:rPr>
        <w:t xml:space="preserve">Re: </w:t>
      </w:r>
      <w:r w:rsidR="00A5229F">
        <w:rPr>
          <w:b/>
          <w:bCs/>
          <w:sz w:val="28"/>
          <w:szCs w:val="28"/>
          <w:u w:val="single"/>
        </w:rPr>
        <w:t>Fifteenth Amendment to ARPA Plan</w:t>
      </w:r>
    </w:p>
    <w:p w14:paraId="24DC66F8" w14:textId="6BBA8312" w:rsidR="00AA2285" w:rsidRDefault="00A5229F" w:rsidP="00F257B6">
      <w:pPr>
        <w:spacing w:line="240" w:lineRule="auto"/>
        <w:ind w:left="14"/>
        <w:jc w:val="both"/>
        <w:rPr>
          <w:sz w:val="28"/>
          <w:szCs w:val="28"/>
        </w:rPr>
      </w:pPr>
      <w:r>
        <w:rPr>
          <w:sz w:val="28"/>
          <w:szCs w:val="28"/>
        </w:rPr>
        <w:t>Rick Graves</w:t>
      </w:r>
      <w:r w:rsidR="00EF1817">
        <w:rPr>
          <w:sz w:val="28"/>
          <w:szCs w:val="28"/>
        </w:rPr>
        <w:t xml:space="preserve"> </w:t>
      </w:r>
      <w:r w:rsidR="00AA2285">
        <w:rPr>
          <w:sz w:val="28"/>
          <w:szCs w:val="28"/>
        </w:rPr>
        <w:t xml:space="preserve">moved, and </w:t>
      </w:r>
      <w:r>
        <w:rPr>
          <w:sz w:val="28"/>
          <w:szCs w:val="28"/>
        </w:rPr>
        <w:t>Ed Michael</w:t>
      </w:r>
      <w:r w:rsidR="00AA2285">
        <w:rPr>
          <w:sz w:val="28"/>
          <w:szCs w:val="28"/>
        </w:rPr>
        <w:t xml:space="preserve"> seconded, to </w:t>
      </w:r>
      <w:r>
        <w:rPr>
          <w:sz w:val="28"/>
          <w:szCs w:val="28"/>
        </w:rPr>
        <w:t>approve</w:t>
      </w:r>
      <w:r w:rsidR="00F257B6">
        <w:rPr>
          <w:sz w:val="28"/>
          <w:szCs w:val="28"/>
        </w:rPr>
        <w:t xml:space="preserve"> Resolution No. 2024-08, “</w:t>
      </w:r>
      <w:r>
        <w:rPr>
          <w:sz w:val="28"/>
          <w:szCs w:val="28"/>
        </w:rPr>
        <w:t>A Resolution Adopting Fifteenth Amended County Fiscal Recovery Plan</w:t>
      </w:r>
      <w:r w:rsidR="00F05F0F">
        <w:rPr>
          <w:sz w:val="28"/>
          <w:szCs w:val="28"/>
        </w:rPr>
        <w:t>”</w:t>
      </w:r>
      <w:r>
        <w:rPr>
          <w:sz w:val="28"/>
          <w:szCs w:val="28"/>
        </w:rPr>
        <w:t xml:space="preserve">. The plan amendments include: $200,000.00 to the Greene County Highway Department for the purchase of road maintenance equipment, </w:t>
      </w:r>
      <w:r w:rsidR="00F05F0F">
        <w:rPr>
          <w:sz w:val="28"/>
          <w:szCs w:val="28"/>
        </w:rPr>
        <w:t xml:space="preserve">and </w:t>
      </w:r>
      <w:r>
        <w:rPr>
          <w:sz w:val="28"/>
          <w:szCs w:val="28"/>
        </w:rPr>
        <w:t>$225,000.00 to the Greene County Solid Waste Management District for infrastructure improvements at the Switz City Recycling Center</w:t>
      </w:r>
      <w:r w:rsidR="00AA2285">
        <w:rPr>
          <w:sz w:val="28"/>
          <w:szCs w:val="28"/>
        </w:rPr>
        <w:t xml:space="preserve">. Motion passed </w:t>
      </w:r>
      <w:r>
        <w:rPr>
          <w:sz w:val="28"/>
          <w:szCs w:val="28"/>
        </w:rPr>
        <w:t>3</w:t>
      </w:r>
      <w:r w:rsidR="00AA2285">
        <w:rPr>
          <w:sz w:val="28"/>
          <w:szCs w:val="28"/>
        </w:rPr>
        <w:t>-0.</w:t>
      </w:r>
    </w:p>
    <w:p w14:paraId="446909B5" w14:textId="77777777" w:rsidR="00F05F0F" w:rsidRDefault="00F05F0F" w:rsidP="00F257B6">
      <w:pPr>
        <w:spacing w:line="240" w:lineRule="auto"/>
        <w:ind w:left="14"/>
        <w:jc w:val="both"/>
        <w:rPr>
          <w:sz w:val="28"/>
          <w:szCs w:val="28"/>
        </w:rPr>
      </w:pPr>
    </w:p>
    <w:p w14:paraId="7F71A2D0" w14:textId="0BD25317" w:rsidR="00AA2285" w:rsidRPr="00E834E4" w:rsidRDefault="00AA2285" w:rsidP="00AA2285">
      <w:pPr>
        <w:spacing w:after="0" w:line="240" w:lineRule="auto"/>
        <w:jc w:val="both"/>
        <w:rPr>
          <w:b/>
          <w:bCs/>
          <w:sz w:val="28"/>
          <w:szCs w:val="28"/>
          <w:u w:val="single"/>
        </w:rPr>
      </w:pPr>
      <w:r w:rsidRPr="00E834E4">
        <w:rPr>
          <w:b/>
          <w:bCs/>
          <w:sz w:val="28"/>
          <w:szCs w:val="28"/>
          <w:u w:val="single"/>
        </w:rPr>
        <w:t xml:space="preserve">Re: </w:t>
      </w:r>
      <w:r w:rsidR="00A5229F">
        <w:rPr>
          <w:b/>
          <w:bCs/>
          <w:sz w:val="28"/>
          <w:szCs w:val="28"/>
          <w:u w:val="single"/>
        </w:rPr>
        <w:t>Event Center Fencing Contract</w:t>
      </w:r>
    </w:p>
    <w:p w14:paraId="45801008" w14:textId="5BF8D10E" w:rsidR="00AA2285" w:rsidRDefault="00A5229F" w:rsidP="00AA2285">
      <w:pPr>
        <w:spacing w:after="0" w:line="240" w:lineRule="auto"/>
        <w:jc w:val="both"/>
        <w:rPr>
          <w:sz w:val="28"/>
          <w:szCs w:val="28"/>
        </w:rPr>
      </w:pPr>
      <w:r>
        <w:rPr>
          <w:sz w:val="28"/>
          <w:szCs w:val="28"/>
        </w:rPr>
        <w:t>Rick Graves</w:t>
      </w:r>
      <w:r w:rsidR="00AA2285">
        <w:rPr>
          <w:sz w:val="28"/>
          <w:szCs w:val="28"/>
        </w:rPr>
        <w:t xml:space="preserve"> moved, and </w:t>
      </w:r>
      <w:r>
        <w:rPr>
          <w:sz w:val="28"/>
          <w:szCs w:val="28"/>
        </w:rPr>
        <w:t>Ed Michael</w:t>
      </w:r>
      <w:r w:rsidR="00AA2285">
        <w:rPr>
          <w:sz w:val="28"/>
          <w:szCs w:val="28"/>
        </w:rPr>
        <w:t xml:space="preserve"> seconded, to </w:t>
      </w:r>
      <w:r>
        <w:rPr>
          <w:sz w:val="28"/>
          <w:szCs w:val="28"/>
        </w:rPr>
        <w:t>approve the fencing contract with Richard D. Wagler Construction LLC</w:t>
      </w:r>
      <w:r w:rsidR="00AA0FFA">
        <w:rPr>
          <w:sz w:val="28"/>
          <w:szCs w:val="28"/>
        </w:rPr>
        <w:t>,</w:t>
      </w:r>
      <w:r>
        <w:rPr>
          <w:sz w:val="28"/>
          <w:szCs w:val="28"/>
        </w:rPr>
        <w:t xml:space="preserve"> in the amount of $5,510.00. The fence will go around the new generator that is located at the Greene County Community Even Center.</w:t>
      </w:r>
      <w:r w:rsidR="00AA2285">
        <w:rPr>
          <w:sz w:val="28"/>
          <w:szCs w:val="28"/>
        </w:rPr>
        <w:t xml:space="preserve"> Motion passed </w:t>
      </w:r>
      <w:r w:rsidR="00AA0FFA">
        <w:rPr>
          <w:sz w:val="28"/>
          <w:szCs w:val="28"/>
        </w:rPr>
        <w:t>3</w:t>
      </w:r>
      <w:r w:rsidR="00AA2285">
        <w:rPr>
          <w:sz w:val="28"/>
          <w:szCs w:val="28"/>
        </w:rPr>
        <w:t>-0.</w:t>
      </w:r>
    </w:p>
    <w:p w14:paraId="75C245A3" w14:textId="77777777" w:rsidR="00DD35A7" w:rsidRDefault="00DD35A7" w:rsidP="002477C8">
      <w:pPr>
        <w:spacing w:after="0" w:line="240" w:lineRule="auto"/>
        <w:jc w:val="both"/>
        <w:rPr>
          <w:b/>
          <w:bCs/>
          <w:sz w:val="28"/>
          <w:szCs w:val="28"/>
          <w:u w:val="single"/>
        </w:rPr>
      </w:pPr>
    </w:p>
    <w:p w14:paraId="6632E42F" w14:textId="77777777" w:rsidR="00F05F0F" w:rsidRDefault="00F05F0F" w:rsidP="002477C8">
      <w:pPr>
        <w:spacing w:after="0" w:line="240" w:lineRule="auto"/>
        <w:jc w:val="both"/>
        <w:rPr>
          <w:b/>
          <w:bCs/>
          <w:sz w:val="28"/>
          <w:szCs w:val="28"/>
          <w:u w:val="single"/>
        </w:rPr>
      </w:pPr>
    </w:p>
    <w:p w14:paraId="7E476476" w14:textId="3434BC91" w:rsidR="00FA4894" w:rsidRPr="00100916" w:rsidRDefault="00AA0FFA" w:rsidP="002477C8">
      <w:pPr>
        <w:spacing w:after="0" w:line="240" w:lineRule="auto"/>
        <w:jc w:val="both"/>
        <w:rPr>
          <w:b/>
          <w:bCs/>
          <w:sz w:val="28"/>
          <w:szCs w:val="28"/>
          <w:u w:val="single"/>
        </w:rPr>
      </w:pPr>
      <w:r>
        <w:rPr>
          <w:b/>
          <w:bCs/>
          <w:sz w:val="28"/>
          <w:szCs w:val="28"/>
          <w:u w:val="single"/>
        </w:rPr>
        <w:t>Discussion Item- Jail Phone System Upgrade</w:t>
      </w:r>
    </w:p>
    <w:p w14:paraId="411BB272" w14:textId="504AAA43" w:rsidR="00D16124" w:rsidRDefault="00444989" w:rsidP="002477C8">
      <w:pPr>
        <w:spacing w:after="0" w:line="240" w:lineRule="auto"/>
        <w:jc w:val="both"/>
        <w:rPr>
          <w:sz w:val="28"/>
          <w:szCs w:val="28"/>
        </w:rPr>
      </w:pPr>
      <w:r>
        <w:rPr>
          <w:sz w:val="28"/>
          <w:szCs w:val="28"/>
        </w:rPr>
        <w:t xml:space="preserve">Ed Michael moved, and </w:t>
      </w:r>
      <w:r w:rsidR="00AA0FFA">
        <w:rPr>
          <w:sz w:val="28"/>
          <w:szCs w:val="28"/>
        </w:rPr>
        <w:t>Rick Graves</w:t>
      </w:r>
      <w:r>
        <w:rPr>
          <w:sz w:val="28"/>
          <w:szCs w:val="28"/>
        </w:rPr>
        <w:t xml:space="preserve"> seconded, to approve</w:t>
      </w:r>
      <w:r w:rsidR="00AA0FFA">
        <w:rPr>
          <w:sz w:val="28"/>
          <w:szCs w:val="28"/>
        </w:rPr>
        <w:t xml:space="preserve"> an agreement with H</w:t>
      </w:r>
      <w:r w:rsidR="00F257B6">
        <w:rPr>
          <w:sz w:val="28"/>
          <w:szCs w:val="28"/>
        </w:rPr>
        <w:t>ICOM</w:t>
      </w:r>
      <w:r w:rsidR="00AA0FFA">
        <w:rPr>
          <w:sz w:val="28"/>
          <w:szCs w:val="28"/>
        </w:rPr>
        <w:t xml:space="preserve"> to install a new phone system at the jail. H</w:t>
      </w:r>
      <w:r w:rsidR="00F257B6">
        <w:rPr>
          <w:sz w:val="28"/>
          <w:szCs w:val="28"/>
        </w:rPr>
        <w:t>ICOM</w:t>
      </w:r>
      <w:r w:rsidR="00AA0FFA">
        <w:rPr>
          <w:sz w:val="28"/>
          <w:szCs w:val="28"/>
        </w:rPr>
        <w:t xml:space="preserve"> sent the county a proposal on replacing the Sheriff Department’s current phone system with an Avaya system. The project proposal came about during the Sheriff’s migration from AT&amp;T to RingBeyond. The phone system in place does not have the proper technical support to address any major issues. Moving the Sheriff over to an Avaya system would allow H</w:t>
      </w:r>
      <w:r w:rsidR="00F257B6">
        <w:rPr>
          <w:sz w:val="28"/>
          <w:szCs w:val="28"/>
        </w:rPr>
        <w:t>ICOM</w:t>
      </w:r>
      <w:r w:rsidR="00AA0FFA">
        <w:rPr>
          <w:sz w:val="28"/>
          <w:szCs w:val="28"/>
        </w:rPr>
        <w:t xml:space="preserve"> to service it better, as well as get them on a similar system to the rest of the county’s offices. The total cost of the new system would be $21,831.00.</w:t>
      </w:r>
      <w:r w:rsidR="006B7AD7">
        <w:rPr>
          <w:sz w:val="28"/>
          <w:szCs w:val="28"/>
        </w:rPr>
        <w:t xml:space="preserve"> Motion passed </w:t>
      </w:r>
      <w:r w:rsidR="00AA0FFA">
        <w:rPr>
          <w:sz w:val="28"/>
          <w:szCs w:val="28"/>
        </w:rPr>
        <w:t>3</w:t>
      </w:r>
      <w:r w:rsidR="006B7AD7">
        <w:rPr>
          <w:sz w:val="28"/>
          <w:szCs w:val="28"/>
        </w:rPr>
        <w:t>-0.</w:t>
      </w:r>
    </w:p>
    <w:p w14:paraId="5F1B318E" w14:textId="77777777" w:rsidR="00DD35A7" w:rsidRDefault="00DD35A7" w:rsidP="002477C8">
      <w:pPr>
        <w:spacing w:after="0" w:line="240" w:lineRule="auto"/>
        <w:jc w:val="both"/>
        <w:rPr>
          <w:b/>
          <w:bCs/>
          <w:sz w:val="28"/>
          <w:szCs w:val="28"/>
          <w:u w:val="single"/>
        </w:rPr>
      </w:pPr>
    </w:p>
    <w:p w14:paraId="557E8D28" w14:textId="77777777" w:rsidR="00F05F0F" w:rsidRDefault="00F05F0F" w:rsidP="002477C8">
      <w:pPr>
        <w:spacing w:after="0" w:line="240" w:lineRule="auto"/>
        <w:jc w:val="both"/>
        <w:rPr>
          <w:b/>
          <w:bCs/>
          <w:sz w:val="28"/>
          <w:szCs w:val="28"/>
          <w:u w:val="single"/>
        </w:rPr>
      </w:pPr>
    </w:p>
    <w:p w14:paraId="49E426E6" w14:textId="4968D34A" w:rsidR="00AA0FFA" w:rsidRDefault="00AA0FFA" w:rsidP="002477C8">
      <w:pPr>
        <w:spacing w:after="0" w:line="240" w:lineRule="auto"/>
        <w:jc w:val="both"/>
        <w:rPr>
          <w:b/>
          <w:bCs/>
          <w:sz w:val="28"/>
          <w:szCs w:val="28"/>
          <w:u w:val="single"/>
        </w:rPr>
      </w:pPr>
      <w:r w:rsidRPr="00AA0FFA">
        <w:rPr>
          <w:b/>
          <w:bCs/>
          <w:sz w:val="28"/>
          <w:szCs w:val="28"/>
          <w:u w:val="single"/>
        </w:rPr>
        <w:t xml:space="preserve">Re: Elected Official Comments- Sheriff </w:t>
      </w:r>
    </w:p>
    <w:p w14:paraId="151D7221" w14:textId="4C7AE4D8" w:rsidR="00AA0FFA" w:rsidRDefault="00AA0FFA" w:rsidP="002477C8">
      <w:pPr>
        <w:spacing w:after="0" w:line="240" w:lineRule="auto"/>
        <w:jc w:val="both"/>
        <w:rPr>
          <w:sz w:val="28"/>
          <w:szCs w:val="28"/>
        </w:rPr>
      </w:pPr>
      <w:r>
        <w:rPr>
          <w:sz w:val="28"/>
          <w:szCs w:val="28"/>
        </w:rPr>
        <w:t>Greene County Sheriff George Dallaire thank</w:t>
      </w:r>
      <w:r w:rsidR="00F257B6">
        <w:rPr>
          <w:sz w:val="28"/>
          <w:szCs w:val="28"/>
        </w:rPr>
        <w:t>ed</w:t>
      </w:r>
      <w:r>
        <w:rPr>
          <w:sz w:val="28"/>
          <w:szCs w:val="28"/>
        </w:rPr>
        <w:t xml:space="preserve"> the Commissioners for helping him get the new air conditioning unit at the </w:t>
      </w:r>
      <w:r w:rsidR="00DD35A7">
        <w:rPr>
          <w:sz w:val="28"/>
          <w:szCs w:val="28"/>
        </w:rPr>
        <w:t xml:space="preserve">Sheriff’s Department. </w:t>
      </w:r>
    </w:p>
    <w:p w14:paraId="7D273E2A" w14:textId="77777777" w:rsidR="00DD35A7" w:rsidRDefault="00DD35A7" w:rsidP="002477C8">
      <w:pPr>
        <w:spacing w:after="0" w:line="240" w:lineRule="auto"/>
        <w:jc w:val="both"/>
        <w:rPr>
          <w:sz w:val="28"/>
          <w:szCs w:val="28"/>
        </w:rPr>
      </w:pPr>
    </w:p>
    <w:p w14:paraId="7F7BEF8A" w14:textId="77777777" w:rsidR="00F05F0F" w:rsidRDefault="00F05F0F" w:rsidP="002477C8">
      <w:pPr>
        <w:spacing w:after="0" w:line="240" w:lineRule="auto"/>
        <w:jc w:val="both"/>
        <w:rPr>
          <w:b/>
          <w:bCs/>
          <w:sz w:val="28"/>
          <w:szCs w:val="28"/>
          <w:u w:val="single"/>
        </w:rPr>
      </w:pPr>
    </w:p>
    <w:p w14:paraId="4E623BD2" w14:textId="72FA181C" w:rsidR="00DD35A7" w:rsidRPr="00DD35A7" w:rsidRDefault="00DD35A7" w:rsidP="002477C8">
      <w:pPr>
        <w:spacing w:after="0" w:line="240" w:lineRule="auto"/>
        <w:jc w:val="both"/>
        <w:rPr>
          <w:b/>
          <w:bCs/>
          <w:sz w:val="28"/>
          <w:szCs w:val="28"/>
          <w:u w:val="single"/>
        </w:rPr>
      </w:pPr>
      <w:r w:rsidRPr="00DD35A7">
        <w:rPr>
          <w:b/>
          <w:bCs/>
          <w:sz w:val="28"/>
          <w:szCs w:val="28"/>
          <w:u w:val="single"/>
        </w:rPr>
        <w:t>Re: Commissioner Comments- Ed Michael</w:t>
      </w:r>
    </w:p>
    <w:p w14:paraId="79CB9E63" w14:textId="05A6D4E7" w:rsidR="00FA4894" w:rsidRDefault="00DD35A7" w:rsidP="002477C8">
      <w:pPr>
        <w:spacing w:after="0" w:line="240" w:lineRule="auto"/>
        <w:jc w:val="both"/>
        <w:rPr>
          <w:sz w:val="28"/>
          <w:szCs w:val="28"/>
        </w:rPr>
      </w:pPr>
      <w:r>
        <w:rPr>
          <w:sz w:val="28"/>
          <w:szCs w:val="28"/>
        </w:rPr>
        <w:t xml:space="preserve">Ed Michael stated that he had a meeting last week with Community Corrections Director Lynn Wininger, and she asked about the process of discarding old equipment that no longer works and old mattresses. Lynn stated that the equipment has been </w:t>
      </w:r>
      <w:r w:rsidR="00F257B6">
        <w:rPr>
          <w:sz w:val="28"/>
          <w:szCs w:val="28"/>
        </w:rPr>
        <w:t>stored for o</w:t>
      </w:r>
      <w:r>
        <w:rPr>
          <w:sz w:val="28"/>
          <w:szCs w:val="28"/>
        </w:rPr>
        <w:t xml:space="preserve">ver 15 years and holds no value. </w:t>
      </w:r>
    </w:p>
    <w:p w14:paraId="7F04BC84" w14:textId="774CCA28" w:rsidR="00DD35A7" w:rsidRDefault="00DD35A7" w:rsidP="002477C8">
      <w:pPr>
        <w:spacing w:after="0" w:line="240" w:lineRule="auto"/>
        <w:jc w:val="both"/>
        <w:rPr>
          <w:sz w:val="28"/>
          <w:szCs w:val="28"/>
        </w:rPr>
      </w:pPr>
      <w:r>
        <w:rPr>
          <w:sz w:val="28"/>
          <w:szCs w:val="28"/>
        </w:rPr>
        <w:t xml:space="preserve">Ed Michael moved, and Rick Graves seconded, to </w:t>
      </w:r>
      <w:r w:rsidR="00F257B6">
        <w:rPr>
          <w:sz w:val="28"/>
          <w:szCs w:val="28"/>
        </w:rPr>
        <w:t>allow</w:t>
      </w:r>
      <w:r>
        <w:rPr>
          <w:sz w:val="28"/>
          <w:szCs w:val="28"/>
        </w:rPr>
        <w:t xml:space="preserve"> Community Corrections Director Lynn Wininger to dispose of the old equipment and mattresses as she sees appropriate. Motion passed 3-0.</w:t>
      </w:r>
    </w:p>
    <w:p w14:paraId="2392333F" w14:textId="77777777" w:rsidR="00DD35A7" w:rsidRDefault="00DD35A7" w:rsidP="002477C8">
      <w:pPr>
        <w:spacing w:after="0" w:line="240" w:lineRule="auto"/>
        <w:jc w:val="both"/>
        <w:rPr>
          <w:sz w:val="28"/>
          <w:szCs w:val="28"/>
        </w:rPr>
      </w:pPr>
    </w:p>
    <w:p w14:paraId="2A754C57" w14:textId="77777777" w:rsidR="00DD35A7" w:rsidRDefault="00DD35A7" w:rsidP="002477C8">
      <w:pPr>
        <w:spacing w:after="0" w:line="240" w:lineRule="auto"/>
        <w:jc w:val="both"/>
        <w:rPr>
          <w:sz w:val="28"/>
          <w:szCs w:val="28"/>
        </w:rPr>
      </w:pPr>
    </w:p>
    <w:p w14:paraId="6CAE7E21" w14:textId="77777777" w:rsidR="00DD35A7" w:rsidRDefault="00DD35A7" w:rsidP="002477C8">
      <w:pPr>
        <w:spacing w:after="0" w:line="240" w:lineRule="auto"/>
        <w:jc w:val="both"/>
        <w:rPr>
          <w:sz w:val="28"/>
          <w:szCs w:val="28"/>
        </w:rPr>
      </w:pPr>
    </w:p>
    <w:p w14:paraId="427B1958" w14:textId="77777777" w:rsidR="00DD35A7" w:rsidRDefault="00DD35A7" w:rsidP="002477C8">
      <w:pPr>
        <w:spacing w:after="0" w:line="240" w:lineRule="auto"/>
        <w:jc w:val="both"/>
        <w:rPr>
          <w:sz w:val="28"/>
          <w:szCs w:val="28"/>
        </w:rPr>
      </w:pPr>
    </w:p>
    <w:p w14:paraId="0EB0BBE3" w14:textId="54EB0DA6"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DD35A7">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DD35A7">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9"/>
  </w:num>
  <w:num w:numId="2" w16cid:durableId="186066207">
    <w:abstractNumId w:val="25"/>
  </w:num>
  <w:num w:numId="3" w16cid:durableId="480275183">
    <w:abstractNumId w:val="2"/>
  </w:num>
  <w:num w:numId="4" w16cid:durableId="527256103">
    <w:abstractNumId w:val="10"/>
  </w:num>
  <w:num w:numId="5" w16cid:durableId="1823496094">
    <w:abstractNumId w:val="14"/>
  </w:num>
  <w:num w:numId="6" w16cid:durableId="491021425">
    <w:abstractNumId w:val="1"/>
  </w:num>
  <w:num w:numId="7" w16cid:durableId="1359425891">
    <w:abstractNumId w:val="22"/>
  </w:num>
  <w:num w:numId="8" w16cid:durableId="1881437674">
    <w:abstractNumId w:val="20"/>
  </w:num>
  <w:num w:numId="9" w16cid:durableId="309403962">
    <w:abstractNumId w:val="24"/>
  </w:num>
  <w:num w:numId="10" w16cid:durableId="441613675">
    <w:abstractNumId w:val="23"/>
  </w:num>
  <w:num w:numId="11" w16cid:durableId="802694028">
    <w:abstractNumId w:val="26"/>
  </w:num>
  <w:num w:numId="12" w16cid:durableId="175846090">
    <w:abstractNumId w:val="0"/>
  </w:num>
  <w:num w:numId="13" w16cid:durableId="1385719436">
    <w:abstractNumId w:val="17"/>
  </w:num>
  <w:num w:numId="14" w16cid:durableId="634602854">
    <w:abstractNumId w:val="15"/>
  </w:num>
  <w:num w:numId="15" w16cid:durableId="2122333655">
    <w:abstractNumId w:val="8"/>
  </w:num>
  <w:num w:numId="16" w16cid:durableId="1977297647">
    <w:abstractNumId w:val="3"/>
  </w:num>
  <w:num w:numId="17" w16cid:durableId="1660117513">
    <w:abstractNumId w:val="9"/>
  </w:num>
  <w:num w:numId="18" w16cid:durableId="107087267">
    <w:abstractNumId w:val="21"/>
  </w:num>
  <w:num w:numId="19" w16cid:durableId="1975014513">
    <w:abstractNumId w:val="12"/>
  </w:num>
  <w:num w:numId="20" w16cid:durableId="748845555">
    <w:abstractNumId w:val="5"/>
  </w:num>
  <w:num w:numId="21" w16cid:durableId="2041778182">
    <w:abstractNumId w:val="18"/>
  </w:num>
  <w:num w:numId="22" w16cid:durableId="633098195">
    <w:abstractNumId w:val="6"/>
  </w:num>
  <w:num w:numId="23" w16cid:durableId="404491899">
    <w:abstractNumId w:val="13"/>
  </w:num>
  <w:num w:numId="24" w16cid:durableId="1315379665">
    <w:abstractNumId w:val="7"/>
  </w:num>
  <w:num w:numId="25" w16cid:durableId="1778479179">
    <w:abstractNumId w:val="16"/>
  </w:num>
  <w:num w:numId="26" w16cid:durableId="935596844">
    <w:abstractNumId w:val="11"/>
  </w:num>
  <w:num w:numId="27" w16cid:durableId="167611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0E"/>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3CB6"/>
    <w:rsid w:val="003746F5"/>
    <w:rsid w:val="00374B43"/>
    <w:rsid w:val="00374FB1"/>
    <w:rsid w:val="00376457"/>
    <w:rsid w:val="00376B0C"/>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C085B"/>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2A15"/>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5F1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BF0"/>
    <w:rsid w:val="00D16CEC"/>
    <w:rsid w:val="00D17663"/>
    <w:rsid w:val="00D176E1"/>
    <w:rsid w:val="00D2075D"/>
    <w:rsid w:val="00D21571"/>
    <w:rsid w:val="00D22431"/>
    <w:rsid w:val="00D22AF2"/>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069"/>
    <w:rsid w:val="00DC4333"/>
    <w:rsid w:val="00DC5425"/>
    <w:rsid w:val="00DC6124"/>
    <w:rsid w:val="00DC7354"/>
    <w:rsid w:val="00DD0200"/>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235C"/>
    <w:rsid w:val="00EA373D"/>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9BB"/>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5BF"/>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B509-9757-4BA5-A5EB-12E2898A7B13}">
  <ds:schemaRefs>
    <ds:schemaRef ds:uri="http://schemas.microsoft.com/office/2006/metadata/properties"/>
    <ds:schemaRef ds:uri="http://schemas.microsoft.com/office/infopath/2007/PartnerControls"/>
    <ds:schemaRef ds:uri="6ea4cd7f-bab9-46bb-b6b9-7fea7b8aa6c6"/>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2024-10-01T12:51:00Z</cp:lastPrinted>
  <dcterms:created xsi:type="dcterms:W3CDTF">2024-10-15T19:33:00Z</dcterms:created>
  <dcterms:modified xsi:type="dcterms:W3CDTF">2024-10-15T19:33:00Z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